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6E" w:rsidRPr="00BB0FB2" w:rsidRDefault="00E47BFF" w:rsidP="00E01623">
      <w:pPr>
        <w:pStyle w:val="Heading1"/>
        <w:widowControl/>
        <w:spacing w:before="0" w:after="220"/>
        <w:rPr>
          <w:szCs w:val="28"/>
        </w:rPr>
      </w:pPr>
      <w:r w:rsidRPr="000B5D47">
        <w:rPr>
          <w:szCs w:val="28"/>
        </w:rPr>
        <w:t>16</w:t>
      </w:r>
      <w:r w:rsidR="00932F6E" w:rsidRPr="000B5D47">
        <w:rPr>
          <w:szCs w:val="28"/>
        </w:rPr>
        <w:t>.</w:t>
      </w:r>
      <w:r w:rsidR="00932F6E" w:rsidRPr="000B5D47">
        <w:rPr>
          <w:szCs w:val="28"/>
        </w:rPr>
        <w:tab/>
      </w:r>
      <w:r w:rsidR="003D5C25" w:rsidRPr="00BB0FB2">
        <w:rPr>
          <w:szCs w:val="28"/>
        </w:rPr>
        <w:t xml:space="preserve">PRIVACY and </w:t>
      </w:r>
      <w:r w:rsidR="00F81D3E" w:rsidRPr="00BB0FB2">
        <w:rPr>
          <w:szCs w:val="28"/>
        </w:rPr>
        <w:t xml:space="preserve">SECURITY OF </w:t>
      </w:r>
      <w:r w:rsidR="00C27C13" w:rsidRPr="00BB0FB2">
        <w:rPr>
          <w:szCs w:val="28"/>
        </w:rPr>
        <w:t xml:space="preserve">CLIENT </w:t>
      </w:r>
      <w:r w:rsidR="00F81D3E" w:rsidRPr="00BB0FB2">
        <w:rPr>
          <w:szCs w:val="28"/>
        </w:rPr>
        <w:t>INFORMATION</w:t>
      </w:r>
    </w:p>
    <w:p w:rsidR="00932F6E" w:rsidRPr="00BB0FB2" w:rsidRDefault="00932F6E" w:rsidP="001B600E">
      <w:pPr>
        <w:pStyle w:val="PPLevel2"/>
      </w:pPr>
      <w:r w:rsidRPr="00BB0FB2">
        <w:rPr>
          <w:u w:val="single"/>
        </w:rPr>
        <w:t>POLICY TITLE</w:t>
      </w:r>
      <w:r w:rsidR="00D42763" w:rsidRPr="00BB0FB2">
        <w:t>:</w:t>
      </w:r>
      <w:r w:rsidR="000A1813" w:rsidRPr="00BB0FB2">
        <w:t xml:space="preserve"> </w:t>
      </w:r>
      <w:r w:rsidR="00E47BFF" w:rsidRPr="00BB0FB2">
        <w:t xml:space="preserve">Privacy and Security of </w:t>
      </w:r>
      <w:r w:rsidR="00C27C13" w:rsidRPr="00BB0FB2">
        <w:t xml:space="preserve">Client </w:t>
      </w:r>
      <w:r w:rsidR="00E47BFF" w:rsidRPr="00BB0FB2">
        <w:t>Information</w:t>
      </w:r>
    </w:p>
    <w:p w:rsidR="004B6573" w:rsidRPr="000B5D47" w:rsidRDefault="004B6573" w:rsidP="001B600E">
      <w:pPr>
        <w:pStyle w:val="PPLevel3"/>
      </w:pPr>
      <w:r w:rsidRPr="000B5D47">
        <w:rPr>
          <w:u w:val="single"/>
        </w:rPr>
        <w:t>Officially Adopted</w:t>
      </w:r>
      <w:r w:rsidRPr="000B5D47">
        <w:t>:</w:t>
      </w:r>
      <w:r w:rsidR="000A1813" w:rsidRPr="000B5D47">
        <w:t xml:space="preserve"> </w:t>
      </w:r>
      <w:r w:rsidR="00A404FB">
        <w:t>March</w:t>
      </w:r>
      <w:r w:rsidR="00A404FB" w:rsidRPr="000B5D47">
        <w:t xml:space="preserve"> </w:t>
      </w:r>
      <w:r w:rsidR="002033D0" w:rsidRPr="000B5D47">
        <w:t>1, 201</w:t>
      </w:r>
      <w:r w:rsidR="00C27C13">
        <w:t>8</w:t>
      </w:r>
    </w:p>
    <w:p w:rsidR="00C54ED1" w:rsidRPr="000B5D47" w:rsidRDefault="00822B51" w:rsidP="001B600E">
      <w:pPr>
        <w:pStyle w:val="PPLevel3"/>
        <w:rPr>
          <w:b/>
        </w:rPr>
      </w:pPr>
      <w:r w:rsidRPr="000B5D47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C844E7E" wp14:editId="4AC3E0AF">
            <wp:simplePos x="0" y="0"/>
            <wp:positionH relativeFrom="column">
              <wp:posOffset>1456690</wp:posOffset>
            </wp:positionH>
            <wp:positionV relativeFrom="paragraph">
              <wp:posOffset>137795</wp:posOffset>
            </wp:positionV>
            <wp:extent cx="1371600" cy="572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573" w:rsidRPr="000B5D47">
        <w:rPr>
          <w:u w:val="single"/>
        </w:rPr>
        <w:t>Effective</w:t>
      </w:r>
      <w:r w:rsidR="00435EED" w:rsidRPr="000B5D47">
        <w:rPr>
          <w:u w:val="single"/>
        </w:rPr>
        <w:t xml:space="preserve"> </w:t>
      </w:r>
      <w:r w:rsidR="004B6573" w:rsidRPr="000B5D47">
        <w:rPr>
          <w:u w:val="single"/>
        </w:rPr>
        <w:t>Date</w:t>
      </w:r>
      <w:r w:rsidR="004B6573" w:rsidRPr="000B5D47">
        <w:t>:</w:t>
      </w:r>
      <w:r w:rsidR="000A1813" w:rsidRPr="000B5D47">
        <w:t xml:space="preserve"> </w:t>
      </w:r>
      <w:r w:rsidR="00A404FB">
        <w:t>April</w:t>
      </w:r>
      <w:r w:rsidR="00A404FB" w:rsidRPr="000B5D47">
        <w:t xml:space="preserve"> </w:t>
      </w:r>
      <w:r w:rsidR="00AC602B" w:rsidRPr="000B5D47">
        <w:t>1, 201</w:t>
      </w:r>
      <w:r w:rsidR="00C27C13">
        <w:t>8</w:t>
      </w:r>
    </w:p>
    <w:p w:rsidR="00F81D3E" w:rsidRPr="000B5D47" w:rsidRDefault="00F81D3E" w:rsidP="001B600E">
      <w:pPr>
        <w:pStyle w:val="PPLevel3"/>
        <w:spacing w:after="0"/>
        <w:rPr>
          <w:b/>
        </w:rPr>
      </w:pPr>
      <w:r w:rsidRPr="000B5D47">
        <w:rPr>
          <w:u w:val="single"/>
        </w:rPr>
        <w:t>Signed</w:t>
      </w:r>
      <w:r w:rsidRPr="000B5D47">
        <w:t xml:space="preserve">: </w:t>
      </w:r>
      <w:r w:rsidRPr="000B5D47">
        <w:rPr>
          <w:u w:val="single"/>
        </w:rPr>
        <w:tab/>
      </w:r>
      <w:r w:rsidRPr="000B5D47">
        <w:rPr>
          <w:u w:val="single"/>
        </w:rPr>
        <w:tab/>
      </w:r>
      <w:r w:rsidRPr="000B5D47">
        <w:rPr>
          <w:u w:val="single"/>
        </w:rPr>
        <w:tab/>
      </w:r>
      <w:r w:rsidRPr="000B5D47">
        <w:rPr>
          <w:u w:val="single"/>
        </w:rPr>
        <w:tab/>
      </w:r>
      <w:r w:rsidRPr="000B5D47">
        <w:rPr>
          <w:u w:val="single"/>
        </w:rPr>
        <w:tab/>
      </w:r>
    </w:p>
    <w:p w:rsidR="004B6573" w:rsidRPr="000B5D47" w:rsidRDefault="00F81D3E" w:rsidP="00E01623">
      <w:pPr>
        <w:pStyle w:val="Heading2"/>
        <w:keepLines w:val="0"/>
        <w:tabs>
          <w:tab w:val="clear" w:pos="3168"/>
          <w:tab w:val="left" w:pos="2610"/>
          <w:tab w:val="left" w:pos="2970"/>
          <w:tab w:val="left" w:pos="5220"/>
        </w:tabs>
        <w:spacing w:before="60"/>
        <w:ind w:left="1800" w:hanging="540"/>
        <w:rPr>
          <w:noProof w:val="0"/>
          <w:szCs w:val="24"/>
          <w:u w:val="single"/>
          <w:vertAlign w:val="superscript"/>
        </w:rPr>
      </w:pPr>
      <w:r w:rsidRPr="000B5D47">
        <w:rPr>
          <w:noProof w:val="0"/>
          <w:szCs w:val="24"/>
        </w:rPr>
        <w:tab/>
      </w:r>
      <w:r w:rsidRPr="000B5D47">
        <w:rPr>
          <w:noProof w:val="0"/>
          <w:szCs w:val="24"/>
        </w:rPr>
        <w:tab/>
      </w:r>
      <w:r w:rsidR="00822B51" w:rsidRPr="000B5D47">
        <w:rPr>
          <w:noProof w:val="0"/>
          <w:szCs w:val="24"/>
          <w:vertAlign w:val="superscript"/>
        </w:rPr>
        <w:t>Kelli Nomura</w:t>
      </w:r>
      <w:r w:rsidRPr="000B5D47">
        <w:rPr>
          <w:noProof w:val="0"/>
          <w:szCs w:val="24"/>
          <w:vertAlign w:val="superscript"/>
        </w:rPr>
        <w:t xml:space="preserve">, Behavioral Health </w:t>
      </w:r>
      <w:r w:rsidR="00822B51" w:rsidRPr="000B5D47">
        <w:rPr>
          <w:noProof w:val="0"/>
          <w:szCs w:val="24"/>
          <w:vertAlign w:val="superscript"/>
        </w:rPr>
        <w:t>Organization Administrator</w:t>
      </w:r>
    </w:p>
    <w:p w:rsidR="00932F6E" w:rsidRPr="000B5D47" w:rsidRDefault="00932F6E" w:rsidP="001B600E">
      <w:pPr>
        <w:pStyle w:val="PPLevel2"/>
      </w:pPr>
      <w:r w:rsidRPr="000B5D47">
        <w:rPr>
          <w:u w:val="single"/>
        </w:rPr>
        <w:t>PURPOSE</w:t>
      </w:r>
      <w:r w:rsidR="00D42763" w:rsidRPr="000B5D47">
        <w:t>:</w:t>
      </w:r>
      <w:r w:rsidR="000A1813" w:rsidRPr="000B5D47">
        <w:t xml:space="preserve"> </w:t>
      </w:r>
      <w:r w:rsidRPr="000B5D47">
        <w:t>To describe the requirements for safeguarding information systems, data security</w:t>
      </w:r>
      <w:r w:rsidR="00A074E3" w:rsidRPr="000B5D47">
        <w:t>,</w:t>
      </w:r>
      <w:r w:rsidRPr="000B5D47">
        <w:t xml:space="preserve"> and the protection of client records and confidentiality.</w:t>
      </w:r>
    </w:p>
    <w:p w:rsidR="00497D00" w:rsidRPr="000B5D47" w:rsidRDefault="00497D00" w:rsidP="001B600E">
      <w:pPr>
        <w:pStyle w:val="PPLevel2"/>
      </w:pPr>
      <w:r w:rsidRPr="000B5D47">
        <w:rPr>
          <w:u w:val="single"/>
        </w:rPr>
        <w:t>POLICY/PROCEDURE/RESPONSIBILITIES</w:t>
      </w:r>
      <w:r w:rsidR="00363ABB" w:rsidRPr="000B5D47">
        <w:t>:</w:t>
      </w:r>
    </w:p>
    <w:p w:rsidR="00497D00" w:rsidRPr="000B5D47" w:rsidRDefault="00497D00" w:rsidP="00D6363F">
      <w:pPr>
        <w:pStyle w:val="PPLevel3"/>
        <w:keepNext/>
      </w:pPr>
      <w:r w:rsidRPr="000B5D47">
        <w:t>Information Security and Privacy Policies</w:t>
      </w:r>
    </w:p>
    <w:p w:rsidR="00497D00" w:rsidRPr="000B5D47" w:rsidRDefault="00497D00" w:rsidP="001B600E">
      <w:pPr>
        <w:pStyle w:val="PPLevel4"/>
      </w:pPr>
      <w:r w:rsidRPr="000B5D47">
        <w:t>Providers shall develop comprehensive information security and privacy policies and procedures to ensure data security and the protection and confidentiality of client records.</w:t>
      </w:r>
      <w:r w:rsidR="000A1813" w:rsidRPr="000B5D47">
        <w:t xml:space="preserve"> </w:t>
      </w:r>
      <w:r w:rsidRPr="000B5D47">
        <w:t xml:space="preserve">The policies and procedures shall address </w:t>
      </w:r>
      <w:r w:rsidR="005A0A70" w:rsidRPr="000B5D47">
        <w:t>Health Insurance Portability and Accountability Act (</w:t>
      </w:r>
      <w:r w:rsidRPr="000B5D47">
        <w:t>HIPAA</w:t>
      </w:r>
      <w:r w:rsidR="005A0A70" w:rsidRPr="000B5D47">
        <w:t>)</w:t>
      </w:r>
      <w:r w:rsidRPr="000B5D47">
        <w:t xml:space="preserve"> privacy and security requirements and shall be updated as necessary.</w:t>
      </w:r>
    </w:p>
    <w:p w:rsidR="00497D00" w:rsidRPr="000B5D47" w:rsidRDefault="00497D00" w:rsidP="001B600E">
      <w:pPr>
        <w:pStyle w:val="PPLevel4"/>
      </w:pPr>
      <w:r w:rsidRPr="000B5D47">
        <w:t xml:space="preserve">The </w:t>
      </w:r>
      <w:r w:rsidR="005A0A70" w:rsidRPr="000B5D47">
        <w:t xml:space="preserve">King County </w:t>
      </w:r>
      <w:r w:rsidR="00C6009A" w:rsidRPr="000B5D47">
        <w:t xml:space="preserve">Behavioral Health and Recovery Division (BHRD) </w:t>
      </w:r>
      <w:r w:rsidRPr="000B5D47">
        <w:t xml:space="preserve">shall </w:t>
      </w:r>
      <w:r w:rsidR="008A1CAA" w:rsidRPr="000B5D47">
        <w:t>designate</w:t>
      </w:r>
      <w:r w:rsidR="006E0CA5" w:rsidRPr="000B5D47">
        <w:t xml:space="preserve"> </w:t>
      </w:r>
      <w:r w:rsidRPr="000B5D47">
        <w:t xml:space="preserve">a </w:t>
      </w:r>
      <w:r w:rsidR="008A1CAA" w:rsidRPr="000B5D47">
        <w:t xml:space="preserve">Privacy </w:t>
      </w:r>
      <w:r w:rsidRPr="000B5D47">
        <w:t>Officer who</w:t>
      </w:r>
      <w:r w:rsidR="005D2567" w:rsidRPr="000B5D47">
        <w:t>,</w:t>
      </w:r>
      <w:r w:rsidR="009E112D" w:rsidRPr="000B5D47">
        <w:t xml:space="preserve"> </w:t>
      </w:r>
      <w:r w:rsidR="005A0A70" w:rsidRPr="000B5D47">
        <w:t xml:space="preserve">together with the King County </w:t>
      </w:r>
      <w:r w:rsidR="006E0CA5" w:rsidRPr="000B5D47">
        <w:t>Information Technology (KCIT</w:t>
      </w:r>
      <w:r w:rsidR="00A570E2" w:rsidRPr="000B5D47">
        <w:t>) Security</w:t>
      </w:r>
      <w:r w:rsidR="004B44F2" w:rsidRPr="000B5D47">
        <w:t xml:space="preserve"> Team</w:t>
      </w:r>
      <w:r w:rsidR="005D2567" w:rsidRPr="000B5D47">
        <w:t>,</w:t>
      </w:r>
      <w:r w:rsidR="005A0A70" w:rsidRPr="000B5D47">
        <w:t xml:space="preserve"> </w:t>
      </w:r>
      <w:r w:rsidR="002002F6" w:rsidRPr="000B5D47">
        <w:t>is</w:t>
      </w:r>
      <w:r w:rsidRPr="000B5D47">
        <w:t xml:space="preserve"> responsible for ensuring that </w:t>
      </w:r>
      <w:r w:rsidR="008A1CAA" w:rsidRPr="000B5D47">
        <w:t xml:space="preserve">privacy and </w:t>
      </w:r>
      <w:r w:rsidRPr="000B5D47">
        <w:t xml:space="preserve">security policies and procedures are adequate and are implemented within </w:t>
      </w:r>
      <w:r w:rsidR="00C6009A">
        <w:t>BHRD</w:t>
      </w:r>
      <w:r w:rsidR="009E112D" w:rsidRPr="000B5D47">
        <w:t>.</w:t>
      </w:r>
    </w:p>
    <w:p w:rsidR="00497D00" w:rsidRPr="000B5D47" w:rsidRDefault="00497D00" w:rsidP="001B600E">
      <w:pPr>
        <w:pStyle w:val="PPLevel4"/>
      </w:pPr>
      <w:r w:rsidRPr="000B5D47">
        <w:t xml:space="preserve">Providers shall </w:t>
      </w:r>
      <w:r w:rsidR="006E0CA5" w:rsidRPr="000B5D47">
        <w:t xml:space="preserve">designate </w:t>
      </w:r>
      <w:r w:rsidRPr="000B5D47">
        <w:t xml:space="preserve">a provider </w:t>
      </w:r>
      <w:r w:rsidR="008A1CAA" w:rsidRPr="000B5D47">
        <w:t xml:space="preserve">Privacy and </w:t>
      </w:r>
      <w:r w:rsidRPr="000B5D47">
        <w:t>Security Officer</w:t>
      </w:r>
      <w:r w:rsidR="008A1CAA" w:rsidRPr="000B5D47">
        <w:t>s</w:t>
      </w:r>
      <w:r w:rsidRPr="000B5D47">
        <w:t xml:space="preserve"> to be responsible for ensuring that </w:t>
      </w:r>
      <w:r w:rsidR="008A1CAA" w:rsidRPr="000B5D47">
        <w:t xml:space="preserve">privacy and </w:t>
      </w:r>
      <w:r w:rsidRPr="000B5D47">
        <w:t>security policies and procedures are adequate and are implemented within the provider agency.</w:t>
      </w:r>
    </w:p>
    <w:p w:rsidR="00497D00" w:rsidRPr="000B5D47" w:rsidRDefault="00497D00" w:rsidP="001B600E">
      <w:pPr>
        <w:pStyle w:val="PPLevel3"/>
      </w:pPr>
      <w:r w:rsidRPr="000B5D47">
        <w:t xml:space="preserve">Access to </w:t>
      </w:r>
      <w:r w:rsidR="00950989" w:rsidRPr="000B5D47">
        <w:t xml:space="preserve">the </w:t>
      </w:r>
      <w:r w:rsidR="006E0CA5" w:rsidRPr="000B5D47">
        <w:t>Behavioral Health and Recovery Division</w:t>
      </w:r>
      <w:r w:rsidR="00950989" w:rsidRPr="000B5D47">
        <w:t xml:space="preserve"> (BHRD)</w:t>
      </w:r>
      <w:r w:rsidR="006E0CA5" w:rsidRPr="000B5D47">
        <w:t xml:space="preserve"> Information System</w:t>
      </w:r>
      <w:r w:rsidR="00792B71" w:rsidRPr="000B5D47">
        <w:t> </w:t>
      </w:r>
      <w:r w:rsidR="00950989" w:rsidRPr="000B5D47">
        <w:t>(</w:t>
      </w:r>
      <w:r w:rsidRPr="000B5D47">
        <w:t>IS</w:t>
      </w:r>
      <w:r w:rsidR="006E0CA5" w:rsidRPr="000B5D47">
        <w:t>)</w:t>
      </w:r>
    </w:p>
    <w:p w:rsidR="00D57B1B" w:rsidRPr="000B5D47" w:rsidRDefault="009E112D" w:rsidP="001B600E">
      <w:pPr>
        <w:pStyle w:val="PPLevel4"/>
      </w:pPr>
      <w:r w:rsidRPr="000B5D47">
        <w:t xml:space="preserve">Authorized users may be given access to the </w:t>
      </w:r>
      <w:r w:rsidR="006E0CA5" w:rsidRPr="000B5D47">
        <w:t xml:space="preserve">BHRD </w:t>
      </w:r>
      <w:r w:rsidRPr="000B5D47">
        <w:t xml:space="preserve">applications listed on the </w:t>
      </w:r>
      <w:r w:rsidR="006E0CA5" w:rsidRPr="000B5D47">
        <w:t xml:space="preserve">BHRD </w:t>
      </w:r>
      <w:r w:rsidR="005D2567" w:rsidRPr="000B5D47">
        <w:t xml:space="preserve">IS </w:t>
      </w:r>
      <w:r w:rsidR="006E0CA5" w:rsidRPr="000B5D47">
        <w:t>Electronic Access Request (EAR)</w:t>
      </w:r>
      <w:r w:rsidRPr="000B5D47">
        <w:t xml:space="preserve"> </w:t>
      </w:r>
      <w:r w:rsidR="005D2567" w:rsidRPr="000B5D47">
        <w:t xml:space="preserve">Application and User Agreement </w:t>
      </w:r>
      <w:r w:rsidRPr="000B5D47">
        <w:t>form (Attachment A, Appendix 17A).</w:t>
      </w:r>
    </w:p>
    <w:p w:rsidR="00E13247" w:rsidRPr="000B5D47" w:rsidRDefault="00E13247" w:rsidP="00D6363F">
      <w:pPr>
        <w:pStyle w:val="PPLevel4"/>
        <w:keepNext/>
      </w:pPr>
      <w:r w:rsidRPr="000B5D47">
        <w:t xml:space="preserve">Access to </w:t>
      </w:r>
      <w:r w:rsidR="006E0CA5" w:rsidRPr="000B5D47">
        <w:t xml:space="preserve">BHRD </w:t>
      </w:r>
      <w:r w:rsidRPr="000B5D47">
        <w:t>IS is restricted by the following:</w:t>
      </w:r>
    </w:p>
    <w:p w:rsidR="00E13247" w:rsidRPr="000B5D47" w:rsidRDefault="00E13247" w:rsidP="001B600E">
      <w:pPr>
        <w:pStyle w:val="PPLevel5"/>
      </w:pPr>
      <w:r w:rsidRPr="000B5D47">
        <w:t>The person accessing the information must have professional qualifications related to the information he/she is seeking; and</w:t>
      </w:r>
    </w:p>
    <w:p w:rsidR="00E13247" w:rsidRPr="000B5D47" w:rsidRDefault="00E13247" w:rsidP="000A7417">
      <w:pPr>
        <w:pStyle w:val="PPLevel5"/>
        <w:keepNext/>
      </w:pPr>
      <w:r w:rsidRPr="000B5D47">
        <w:lastRenderedPageBreak/>
        <w:t>The person accessing the information must have a ‘need to know’ the specific information for the assessment or treatment task that is his/her responsibility:</w:t>
      </w:r>
    </w:p>
    <w:p w:rsidR="00E13247" w:rsidRPr="000B5D47" w:rsidRDefault="00E13247" w:rsidP="001B600E">
      <w:pPr>
        <w:pStyle w:val="PPLevel6"/>
      </w:pPr>
      <w:r w:rsidRPr="000B5D47">
        <w:t xml:space="preserve">To link designated personnel to the </w:t>
      </w:r>
      <w:r w:rsidR="001C2DCD" w:rsidRPr="000B5D47">
        <w:t>behavioral</w:t>
      </w:r>
      <w:r w:rsidR="00B57002" w:rsidRPr="000B5D47">
        <w:t xml:space="preserve"> health care provider</w:t>
      </w:r>
      <w:r w:rsidRPr="000B5D47">
        <w:t xml:space="preserve"> responsible for providing services to a </w:t>
      </w:r>
      <w:r w:rsidR="00C6009A">
        <w:t>BHRD</w:t>
      </w:r>
      <w:r w:rsidR="008A1CAA" w:rsidRPr="000B5D47">
        <w:t xml:space="preserve"> </w:t>
      </w:r>
      <w:r w:rsidRPr="000B5D47">
        <w:t>client;</w:t>
      </w:r>
    </w:p>
    <w:p w:rsidR="00E13247" w:rsidRPr="000B5D47" w:rsidRDefault="00E13247" w:rsidP="001B600E">
      <w:pPr>
        <w:pStyle w:val="PPLevel6"/>
      </w:pPr>
      <w:r w:rsidRPr="000B5D47">
        <w:t xml:space="preserve">To provide service history information on a client currently requesting or receiving services from a </w:t>
      </w:r>
      <w:r w:rsidR="00C6009A">
        <w:t>BHRD</w:t>
      </w:r>
      <w:r w:rsidR="008A1CAA" w:rsidRPr="000B5D47">
        <w:t xml:space="preserve"> </w:t>
      </w:r>
      <w:r w:rsidRPr="000B5D47">
        <w:t>provider;</w:t>
      </w:r>
    </w:p>
    <w:p w:rsidR="00E13247" w:rsidRPr="000B5D47" w:rsidRDefault="00E13247" w:rsidP="001B600E">
      <w:pPr>
        <w:pStyle w:val="PPLevel6"/>
      </w:pPr>
      <w:r w:rsidRPr="000B5D47">
        <w:t>To determine the medically necessary level of service for a client</w:t>
      </w:r>
      <w:r w:rsidR="00A24E30" w:rsidRPr="000B5D47">
        <w:t>;</w:t>
      </w:r>
      <w:r w:rsidRPr="000B5D47">
        <w:t xml:space="preserve"> or</w:t>
      </w:r>
    </w:p>
    <w:p w:rsidR="00E13247" w:rsidRPr="000B5D47" w:rsidRDefault="00E13247" w:rsidP="001B600E">
      <w:pPr>
        <w:pStyle w:val="PPLevel6"/>
      </w:pPr>
      <w:r w:rsidRPr="000B5D47">
        <w:t>To audit and validate submissions, if this task is within the scope of the user’s job function.</w:t>
      </w:r>
    </w:p>
    <w:p w:rsidR="00A26E43" w:rsidRPr="000B5D47" w:rsidRDefault="00A26E43" w:rsidP="001B600E">
      <w:pPr>
        <w:pStyle w:val="PPLevel4"/>
      </w:pPr>
      <w:r w:rsidRPr="000B5D47">
        <w:t xml:space="preserve">Access to information may be given in some instances primarily for research and or evaluation activities, as specified in </w:t>
      </w:r>
      <w:r w:rsidR="00FC1FAD" w:rsidRPr="000B5D47">
        <w:t>Attachment B, Evaluation and Research Committee policy and procedure</w:t>
      </w:r>
      <w:r w:rsidR="0028076C" w:rsidRPr="000B5D47">
        <w:t>.</w:t>
      </w:r>
      <w:r w:rsidR="0028076C" w:rsidRPr="000B5D47">
        <w:rPr>
          <w:rStyle w:val="CommentReference"/>
        </w:rPr>
        <w:t xml:space="preserve"> </w:t>
      </w:r>
    </w:p>
    <w:p w:rsidR="00625414" w:rsidRPr="000B5D47" w:rsidRDefault="006E0CA5" w:rsidP="00D6363F">
      <w:pPr>
        <w:pStyle w:val="PPLevel4"/>
        <w:keepNext/>
      </w:pPr>
      <w:r w:rsidRPr="000B5D47">
        <w:t xml:space="preserve">BHRD </w:t>
      </w:r>
      <w:r w:rsidR="00625414" w:rsidRPr="000B5D47">
        <w:t xml:space="preserve">IS Initial </w:t>
      </w:r>
      <w:r w:rsidR="00423BF2" w:rsidRPr="000B5D47">
        <w:t xml:space="preserve">Application </w:t>
      </w:r>
      <w:r w:rsidR="00950989" w:rsidRPr="000B5D47">
        <w:t>P</w:t>
      </w:r>
      <w:r w:rsidR="00423BF2" w:rsidRPr="000B5D47">
        <w:t>rocess</w:t>
      </w:r>
    </w:p>
    <w:p w:rsidR="00625414" w:rsidRPr="000B5D47" w:rsidRDefault="00625414" w:rsidP="000A7417">
      <w:pPr>
        <w:pStyle w:val="PPLevel5"/>
        <w:keepNext/>
        <w:numPr>
          <w:ilvl w:val="0"/>
          <w:numId w:val="0"/>
        </w:numPr>
        <w:ind w:left="2520"/>
      </w:pPr>
      <w:r w:rsidRPr="000B5D47">
        <w:t xml:space="preserve">Authorized staff may request access to the </w:t>
      </w:r>
      <w:r w:rsidR="006E0CA5" w:rsidRPr="000B5D47">
        <w:t xml:space="preserve">BHRD </w:t>
      </w:r>
      <w:r w:rsidRPr="000B5D47">
        <w:t xml:space="preserve">IS by completing an </w:t>
      </w:r>
      <w:r w:rsidR="006E0CA5" w:rsidRPr="000B5D47">
        <w:t>EAR</w:t>
      </w:r>
      <w:r w:rsidRPr="000B5D47">
        <w:t xml:space="preserve"> </w:t>
      </w:r>
      <w:r w:rsidR="009E112D" w:rsidRPr="000B5D47">
        <w:t xml:space="preserve">form </w:t>
      </w:r>
      <w:r w:rsidRPr="000B5D47">
        <w:t>(A</w:t>
      </w:r>
      <w:r w:rsidR="009E112D" w:rsidRPr="000B5D47">
        <w:t xml:space="preserve">ttachment A, Appendix 17A) </w:t>
      </w:r>
      <w:r w:rsidRPr="000B5D47">
        <w:t>following these procedures:</w:t>
      </w:r>
    </w:p>
    <w:p w:rsidR="00625414" w:rsidRPr="000B5D47" w:rsidRDefault="00625414" w:rsidP="001B600E">
      <w:pPr>
        <w:pStyle w:val="PPLevel5"/>
      </w:pPr>
      <w:r w:rsidRPr="000B5D47">
        <w:t xml:space="preserve">Applicant </w:t>
      </w:r>
      <w:r w:rsidR="00004BB6" w:rsidRPr="000B5D47">
        <w:t xml:space="preserve">completes the form, reads and acknowledges the conditions for access by initialing the section, </w:t>
      </w:r>
      <w:r w:rsidRPr="000B5D47">
        <w:t>signs</w:t>
      </w:r>
      <w:r w:rsidR="00004BB6" w:rsidRPr="000B5D47">
        <w:t xml:space="preserve"> and dates the</w:t>
      </w:r>
      <w:r w:rsidRPr="000B5D47">
        <w:t xml:space="preserve"> </w:t>
      </w:r>
      <w:r w:rsidR="00A570E2" w:rsidRPr="000B5D47">
        <w:t>form;</w:t>
      </w:r>
    </w:p>
    <w:p w:rsidR="00625414" w:rsidRPr="000B5D47" w:rsidRDefault="00625414" w:rsidP="001B600E">
      <w:pPr>
        <w:pStyle w:val="PPLevel5"/>
      </w:pPr>
      <w:r w:rsidRPr="000B5D47">
        <w:t xml:space="preserve">Supervisor </w:t>
      </w:r>
      <w:r w:rsidR="00004BB6" w:rsidRPr="000B5D47">
        <w:t xml:space="preserve">reviews applicant information, </w:t>
      </w:r>
      <w:r w:rsidRPr="000B5D47">
        <w:t>signs</w:t>
      </w:r>
      <w:r w:rsidR="00004BB6" w:rsidRPr="000B5D47">
        <w:t xml:space="preserve"> and dates the</w:t>
      </w:r>
      <w:r w:rsidRPr="000B5D47">
        <w:t xml:space="preserve"> form</w:t>
      </w:r>
      <w:r w:rsidR="00004BB6" w:rsidRPr="000B5D47">
        <w:t>, then</w:t>
      </w:r>
      <w:r w:rsidRPr="000B5D47">
        <w:t xml:space="preserve"> </w:t>
      </w:r>
      <w:r w:rsidR="00F71061" w:rsidRPr="000B5D47">
        <w:t xml:space="preserve">submits </w:t>
      </w:r>
      <w:r w:rsidR="00004BB6" w:rsidRPr="000B5D47">
        <w:t xml:space="preserve">the </w:t>
      </w:r>
      <w:r w:rsidR="00C2502F" w:rsidRPr="000B5D47">
        <w:t xml:space="preserve">completed document to </w:t>
      </w:r>
      <w:r w:rsidR="00F71061" w:rsidRPr="000B5D47">
        <w:t>BHRD</w:t>
      </w:r>
      <w:r w:rsidR="00C2502F" w:rsidRPr="000B5D47">
        <w:t>;</w:t>
      </w:r>
    </w:p>
    <w:p w:rsidR="003337DC" w:rsidRPr="000B5D47" w:rsidRDefault="006E0CA5" w:rsidP="001B600E">
      <w:pPr>
        <w:pStyle w:val="PPLevel5"/>
      </w:pPr>
      <w:r w:rsidRPr="000B5D47">
        <w:t xml:space="preserve">BHRD </w:t>
      </w:r>
      <w:r w:rsidR="003337DC" w:rsidRPr="000B5D47">
        <w:t>Privacy Officer</w:t>
      </w:r>
      <w:r w:rsidR="00625414" w:rsidRPr="000B5D47">
        <w:t xml:space="preserve"> approve</w:t>
      </w:r>
      <w:r w:rsidR="003337DC" w:rsidRPr="000B5D47">
        <w:t>s</w:t>
      </w:r>
      <w:r w:rsidR="00625414" w:rsidRPr="000B5D47">
        <w:t xml:space="preserve"> application and</w:t>
      </w:r>
      <w:r w:rsidR="00C2502F" w:rsidRPr="000B5D47">
        <w:t xml:space="preserve"> </w:t>
      </w:r>
      <w:r w:rsidR="00F71061" w:rsidRPr="000B5D47">
        <w:t xml:space="preserve">submits work ticket </w:t>
      </w:r>
      <w:r w:rsidR="003337DC" w:rsidRPr="000B5D47">
        <w:t xml:space="preserve">to </w:t>
      </w:r>
      <w:r w:rsidR="006859EF" w:rsidRPr="000B5D47">
        <w:t xml:space="preserve">the </w:t>
      </w:r>
      <w:r w:rsidRPr="000B5D47">
        <w:t>KCIT Service Center</w:t>
      </w:r>
      <w:r w:rsidR="002D43B6" w:rsidRPr="000B5D47">
        <w:t>;</w:t>
      </w:r>
    </w:p>
    <w:p w:rsidR="003337DC" w:rsidRPr="000B5D47" w:rsidRDefault="006E0CA5" w:rsidP="001B600E">
      <w:pPr>
        <w:pStyle w:val="PPLevel5"/>
      </w:pPr>
      <w:r w:rsidRPr="000B5D47">
        <w:t>KCIT Service Center</w:t>
      </w:r>
      <w:r w:rsidR="003337DC" w:rsidRPr="000B5D47">
        <w:t xml:space="preserve"> creates a user account with appropriate security permissions;</w:t>
      </w:r>
    </w:p>
    <w:p w:rsidR="00625414" w:rsidRPr="000B5D47" w:rsidRDefault="006E0CA5" w:rsidP="001B600E">
      <w:pPr>
        <w:pStyle w:val="PPLevel5"/>
      </w:pPr>
      <w:r w:rsidRPr="000B5D47">
        <w:t xml:space="preserve">BHRD </w:t>
      </w:r>
      <w:r w:rsidR="00F71061" w:rsidRPr="000B5D47">
        <w:t>notifies</w:t>
      </w:r>
      <w:r w:rsidR="00C2502F" w:rsidRPr="000B5D47">
        <w:t xml:space="preserve"> applicant </w:t>
      </w:r>
      <w:r w:rsidR="00F71061" w:rsidRPr="000B5D47">
        <w:t>of approval,</w:t>
      </w:r>
      <w:r w:rsidR="00C2502F" w:rsidRPr="000B5D47">
        <w:t xml:space="preserve"> user name</w:t>
      </w:r>
      <w:r w:rsidR="00F71061" w:rsidRPr="000B5D47">
        <w:t>, and instructions to complete activation of account.</w:t>
      </w:r>
    </w:p>
    <w:p w:rsidR="00625414" w:rsidRPr="000B5D47" w:rsidRDefault="00F71061" w:rsidP="001B600E">
      <w:pPr>
        <w:pStyle w:val="PPLevel5"/>
      </w:pPr>
      <w:r w:rsidRPr="000B5D47">
        <w:t>A</w:t>
      </w:r>
      <w:r w:rsidR="00625414" w:rsidRPr="000B5D47">
        <w:t xml:space="preserve">uthorized staff </w:t>
      </w:r>
      <w:r w:rsidRPr="000B5D47">
        <w:t>are</w:t>
      </w:r>
      <w:r w:rsidR="00625414" w:rsidRPr="000B5D47">
        <w:t xml:space="preserve"> granted an account and held personally responsible for all activity on that account</w:t>
      </w:r>
      <w:r w:rsidR="002D43B6" w:rsidRPr="000B5D47">
        <w:t>,</w:t>
      </w:r>
      <w:r w:rsidR="00625414" w:rsidRPr="000B5D47">
        <w:t xml:space="preserve"> including civil and criminal liability.</w:t>
      </w:r>
    </w:p>
    <w:p w:rsidR="00423BF2" w:rsidRPr="000B5D47" w:rsidRDefault="006E0CA5" w:rsidP="00D6363F">
      <w:pPr>
        <w:pStyle w:val="PPLevel4"/>
        <w:keepNext/>
      </w:pPr>
      <w:r w:rsidRPr="000B5D47">
        <w:t xml:space="preserve">BHRD </w:t>
      </w:r>
      <w:r w:rsidR="00423BF2" w:rsidRPr="000B5D47">
        <w:t>IS Renewals and Cancellations</w:t>
      </w:r>
    </w:p>
    <w:p w:rsidR="00625414" w:rsidRPr="000B5D47" w:rsidRDefault="00423BF2" w:rsidP="00D6363F">
      <w:pPr>
        <w:pStyle w:val="PPLevel5"/>
        <w:keepNext/>
      </w:pPr>
      <w:r w:rsidRPr="000B5D47">
        <w:t>Renewal</w:t>
      </w:r>
      <w:r w:rsidR="00625414" w:rsidRPr="000B5D47">
        <w:t>s</w:t>
      </w:r>
    </w:p>
    <w:p w:rsidR="00423BF2" w:rsidRPr="000B5D47" w:rsidRDefault="00625414" w:rsidP="001B600E">
      <w:pPr>
        <w:pStyle w:val="PPLevel6"/>
      </w:pPr>
      <w:r w:rsidRPr="000B5D47">
        <w:t>User accounts must be renewed on an annual basis.</w:t>
      </w:r>
      <w:r w:rsidR="000A1813" w:rsidRPr="000B5D47">
        <w:t xml:space="preserve"> </w:t>
      </w:r>
      <w:r w:rsidRPr="000B5D47">
        <w:t>Renewal</w:t>
      </w:r>
      <w:r w:rsidR="00423BF2" w:rsidRPr="000B5D47">
        <w:t xml:space="preserve"> requires submission of a signed </w:t>
      </w:r>
      <w:r w:rsidR="00D278BC" w:rsidRPr="000B5D47">
        <w:t>EAR</w:t>
      </w:r>
      <w:r w:rsidR="009E112D" w:rsidRPr="000B5D47">
        <w:t xml:space="preserve"> form (Attachment A, Appendix 17A)</w:t>
      </w:r>
      <w:r w:rsidR="00423BF2" w:rsidRPr="000B5D47">
        <w:t xml:space="preserve"> from the named user.</w:t>
      </w:r>
    </w:p>
    <w:p w:rsidR="004D58BA" w:rsidRPr="000B5D47" w:rsidRDefault="004D58BA" w:rsidP="001B600E">
      <w:pPr>
        <w:pStyle w:val="PPLevel6"/>
      </w:pPr>
      <w:r w:rsidRPr="000B5D47">
        <w:t xml:space="preserve">Application is sent to </w:t>
      </w:r>
      <w:r w:rsidR="00D278BC" w:rsidRPr="000B5D47">
        <w:t xml:space="preserve">BHRD </w:t>
      </w:r>
      <w:r w:rsidRPr="000B5D47">
        <w:t>for processing.</w:t>
      </w:r>
      <w:r w:rsidR="000A1813" w:rsidRPr="000B5D47">
        <w:t xml:space="preserve"> </w:t>
      </w:r>
      <w:r w:rsidRPr="000B5D47">
        <w:t>The user account is renewed with ap</w:t>
      </w:r>
      <w:r w:rsidR="00E01623" w:rsidRPr="000B5D47">
        <w:t>propriate security permissions.</w:t>
      </w:r>
    </w:p>
    <w:p w:rsidR="00625414" w:rsidRPr="000B5D47" w:rsidRDefault="00625414" w:rsidP="00D6363F">
      <w:pPr>
        <w:pStyle w:val="PPLevel5"/>
        <w:keepNext/>
      </w:pPr>
      <w:r w:rsidRPr="000B5D47">
        <w:lastRenderedPageBreak/>
        <w:t>Cancellations</w:t>
      </w:r>
    </w:p>
    <w:p w:rsidR="00423BF2" w:rsidRPr="000B5D47" w:rsidRDefault="00423BF2" w:rsidP="001B600E">
      <w:pPr>
        <w:pStyle w:val="PPLevel6"/>
      </w:pPr>
      <w:r w:rsidRPr="000B5D47">
        <w:t>Any acc</w:t>
      </w:r>
      <w:r w:rsidR="000619E2" w:rsidRPr="000B5D47">
        <w:t>ount that does not show connect-</w:t>
      </w:r>
      <w:r w:rsidRPr="000B5D47">
        <w:t xml:space="preserve">activity for a period of more </w:t>
      </w:r>
      <w:r w:rsidRPr="00C86677">
        <w:t xml:space="preserve">than </w:t>
      </w:r>
      <w:r w:rsidR="005E6350" w:rsidRPr="00C86677">
        <w:t>60</w:t>
      </w:r>
      <w:r w:rsidRPr="00C86677">
        <w:t xml:space="preserve"> days</w:t>
      </w:r>
      <w:r w:rsidRPr="000B5D47">
        <w:t xml:space="preserve"> will be disabled.</w:t>
      </w:r>
      <w:r w:rsidR="000A1813" w:rsidRPr="000B5D47">
        <w:t xml:space="preserve"> </w:t>
      </w:r>
      <w:r w:rsidRPr="000B5D47">
        <w:t xml:space="preserve">The user can contact </w:t>
      </w:r>
      <w:r w:rsidR="00D278BC" w:rsidRPr="000B5D47">
        <w:t xml:space="preserve">KCIT Service </w:t>
      </w:r>
      <w:r w:rsidR="004B44F2" w:rsidRPr="000B5D47">
        <w:t>Center to</w:t>
      </w:r>
      <w:r w:rsidRPr="000B5D47">
        <w:t xml:space="preserve"> request reactivation of the account.</w:t>
      </w:r>
    </w:p>
    <w:p w:rsidR="00423BF2" w:rsidRPr="000B5D47" w:rsidRDefault="00423BF2" w:rsidP="001B600E">
      <w:pPr>
        <w:pStyle w:val="PPLevel6"/>
      </w:pPr>
      <w:r w:rsidRPr="000B5D47">
        <w:t xml:space="preserve">If at any time </w:t>
      </w:r>
      <w:r w:rsidR="00D278BC" w:rsidRPr="000B5D47">
        <w:t xml:space="preserve">BHRD </w:t>
      </w:r>
      <w:r w:rsidRPr="000B5D47">
        <w:t>has any reason to believe an account is being used by a person other than the authorized user, the account shall be immediately disabled.</w:t>
      </w:r>
      <w:r w:rsidR="000A1813" w:rsidRPr="000B5D47">
        <w:t xml:space="preserve"> </w:t>
      </w:r>
      <w:r w:rsidRPr="000B5D47">
        <w:t xml:space="preserve">Where an account has been canceled for cause, a signed </w:t>
      </w:r>
      <w:r w:rsidR="00D278BC" w:rsidRPr="000B5D47">
        <w:t>EAR form</w:t>
      </w:r>
      <w:r w:rsidRPr="000B5D47">
        <w:t xml:space="preserve"> must be submitted for reinstatement.</w:t>
      </w:r>
    </w:p>
    <w:p w:rsidR="00423BF2" w:rsidRPr="000B5D47" w:rsidRDefault="00423BF2" w:rsidP="001B600E">
      <w:pPr>
        <w:pStyle w:val="PPLevel6"/>
      </w:pPr>
      <w:r w:rsidRPr="000B5D47">
        <w:t xml:space="preserve">When an authorized user leaves employment, the provider is required to notify </w:t>
      </w:r>
      <w:r w:rsidR="00D278BC" w:rsidRPr="000B5D47">
        <w:t xml:space="preserve">BHRD </w:t>
      </w:r>
      <w:r w:rsidRPr="000B5D47">
        <w:t>IS in writing at least five business days in advance of the date of termination.</w:t>
      </w:r>
      <w:r w:rsidR="000A1813" w:rsidRPr="000B5D47">
        <w:t xml:space="preserve"> </w:t>
      </w:r>
      <w:r w:rsidR="00D278BC" w:rsidRPr="000B5D47">
        <w:t>KCIT Service Center</w:t>
      </w:r>
      <w:r w:rsidRPr="000B5D47">
        <w:t xml:space="preserve"> will cancel the user’s accounts in all information systems, effective the date of termination.</w:t>
      </w:r>
    </w:p>
    <w:p w:rsidR="00625414" w:rsidRPr="000B5D47" w:rsidRDefault="00E31535" w:rsidP="00D6363F">
      <w:pPr>
        <w:pStyle w:val="PPLevel4"/>
        <w:keepNext/>
      </w:pPr>
      <w:r w:rsidRPr="000B5D47">
        <w:t xml:space="preserve">Passwords </w:t>
      </w:r>
      <w:r w:rsidR="00625414" w:rsidRPr="000B5D47">
        <w:t xml:space="preserve">for </w:t>
      </w:r>
      <w:r w:rsidR="00D278BC" w:rsidRPr="000B5D47">
        <w:t xml:space="preserve">BHRD </w:t>
      </w:r>
      <w:r w:rsidR="00625414" w:rsidRPr="000B5D47">
        <w:t>IS</w:t>
      </w:r>
    </w:p>
    <w:p w:rsidR="00E31535" w:rsidRPr="000B5D47" w:rsidRDefault="00625414" w:rsidP="00D6363F">
      <w:pPr>
        <w:pStyle w:val="PPLevel5"/>
        <w:keepNext/>
        <w:numPr>
          <w:ilvl w:val="0"/>
          <w:numId w:val="0"/>
        </w:numPr>
        <w:ind w:left="2520"/>
      </w:pPr>
      <w:r w:rsidRPr="000B5D47">
        <w:t xml:space="preserve">Passwords </w:t>
      </w:r>
      <w:r w:rsidR="00E31535" w:rsidRPr="000B5D47">
        <w:t xml:space="preserve">are mandatory for accessing data </w:t>
      </w:r>
      <w:r w:rsidR="00D278BC" w:rsidRPr="000B5D47">
        <w:t>BHRD</w:t>
      </w:r>
      <w:r w:rsidR="009E112D" w:rsidRPr="000B5D47">
        <w:t xml:space="preserve"> IS server.</w:t>
      </w:r>
    </w:p>
    <w:p w:rsidR="00E31535" w:rsidRPr="000B5D47" w:rsidRDefault="00E31535" w:rsidP="001B600E">
      <w:pPr>
        <w:pStyle w:val="PPLevel5"/>
      </w:pPr>
      <w:r w:rsidRPr="000B5D47">
        <w:t>Passwords shall never be disclosed to others and shall be changed at least every 90 days.</w:t>
      </w:r>
      <w:r w:rsidR="000A1813" w:rsidRPr="000B5D47">
        <w:t xml:space="preserve"> </w:t>
      </w:r>
      <w:r w:rsidRPr="000B5D47">
        <w:t>Passwords are set to expire at 90 days if not changed.</w:t>
      </w:r>
      <w:r w:rsidR="000A1813" w:rsidRPr="000B5D47">
        <w:t xml:space="preserve"> </w:t>
      </w:r>
      <w:r w:rsidRPr="000B5D47">
        <w:t xml:space="preserve">Once the password has expired, the user will not be able to log into the </w:t>
      </w:r>
      <w:r w:rsidR="00D278BC" w:rsidRPr="000B5D47">
        <w:t xml:space="preserve">BHRD </w:t>
      </w:r>
      <w:r w:rsidRPr="000B5D47">
        <w:t xml:space="preserve">system and must contact </w:t>
      </w:r>
      <w:r w:rsidR="00F71061" w:rsidRPr="000B5D47">
        <w:t xml:space="preserve">KCIT Service </w:t>
      </w:r>
      <w:r w:rsidR="00A570E2" w:rsidRPr="000B5D47">
        <w:t>Center to</w:t>
      </w:r>
      <w:r w:rsidRPr="000B5D47">
        <w:t xml:space="preserve"> request reactivation of the account.</w:t>
      </w:r>
    </w:p>
    <w:p w:rsidR="00E31535" w:rsidRPr="000B5D47" w:rsidRDefault="00E31535" w:rsidP="001B600E">
      <w:pPr>
        <w:pStyle w:val="PPLevel5"/>
      </w:pPr>
      <w:r w:rsidRPr="000B5D47">
        <w:t>Providers shall configure software so that the entry of passwords on the input screen shall be invisible or encrypted, and password files shall be encrypted where possible.</w:t>
      </w:r>
    </w:p>
    <w:p w:rsidR="0052472E" w:rsidRPr="000B5D47" w:rsidRDefault="00E31535" w:rsidP="001B600E">
      <w:pPr>
        <w:pStyle w:val="PPLevel5"/>
      </w:pPr>
      <w:r w:rsidRPr="000B5D47">
        <w:t xml:space="preserve">Employees shall be held accountable for access to </w:t>
      </w:r>
      <w:r w:rsidR="00D278BC" w:rsidRPr="000B5D47">
        <w:t xml:space="preserve">BHRD </w:t>
      </w:r>
      <w:r w:rsidRPr="000B5D47">
        <w:t>applications gained through the use of their user ID and password combination.</w:t>
      </w:r>
    </w:p>
    <w:p w:rsidR="00E55DF7" w:rsidRPr="000B5D47" w:rsidRDefault="00E55DF7" w:rsidP="00D6363F">
      <w:pPr>
        <w:pStyle w:val="PPLevel3"/>
        <w:keepNext/>
      </w:pPr>
      <w:r w:rsidRPr="000B5D47">
        <w:t>Data Extracts</w:t>
      </w:r>
    </w:p>
    <w:p w:rsidR="00E31535" w:rsidRPr="000B5D47" w:rsidRDefault="00E31535" w:rsidP="00D6363F">
      <w:pPr>
        <w:pStyle w:val="PPLevel4"/>
        <w:keepNext/>
        <w:numPr>
          <w:ilvl w:val="0"/>
          <w:numId w:val="0"/>
        </w:numPr>
        <w:ind w:left="1800"/>
      </w:pPr>
      <w:r w:rsidRPr="000B5D47">
        <w:t>Provider staff may request data extracts containing confidential data by following these procedures:</w:t>
      </w:r>
    </w:p>
    <w:p w:rsidR="00E31535" w:rsidRPr="000B5D47" w:rsidRDefault="009E112D" w:rsidP="001B600E">
      <w:pPr>
        <w:pStyle w:val="PPLevel4"/>
      </w:pPr>
      <w:r w:rsidRPr="000B5D47">
        <w:t>Submit a</w:t>
      </w:r>
      <w:r w:rsidR="00343DAB" w:rsidRPr="000B5D47">
        <w:t xml:space="preserve">n Evaluation and </w:t>
      </w:r>
      <w:r w:rsidR="00E01623" w:rsidRPr="000B5D47">
        <w:t>R</w:t>
      </w:r>
      <w:r w:rsidR="00343DAB" w:rsidRPr="000B5D47">
        <w:t>esearch Proposal Application</w:t>
      </w:r>
      <w:r w:rsidRPr="000B5D47">
        <w:t xml:space="preserve"> </w:t>
      </w:r>
      <w:r w:rsidR="00343DAB" w:rsidRPr="000B5D47">
        <w:t>and all required materials</w:t>
      </w:r>
      <w:r w:rsidR="00431482" w:rsidRPr="000B5D47">
        <w:t xml:space="preserve"> specified in Attachment B</w:t>
      </w:r>
      <w:r w:rsidR="000A7417" w:rsidRPr="000B5D47">
        <w:t>:</w:t>
      </w:r>
      <w:r w:rsidR="00431482" w:rsidRPr="000B5D47">
        <w:t xml:space="preserve"> Evaluation and Research Committee</w:t>
      </w:r>
      <w:r w:rsidR="00BF5165" w:rsidRPr="000B5D47">
        <w:t>.</w:t>
      </w:r>
    </w:p>
    <w:p w:rsidR="00431482" w:rsidRPr="000B5D47" w:rsidRDefault="00431482" w:rsidP="001B600E">
      <w:pPr>
        <w:pStyle w:val="PPLevel4"/>
      </w:pPr>
      <w:r w:rsidRPr="000B5D47">
        <w:t xml:space="preserve">Prior to submitting a proposal, the requester must have a consultation with an Evaluation and Research Committee member. If identified or identifiable data is being requested from </w:t>
      </w:r>
      <w:r w:rsidR="00D278BC" w:rsidRPr="000B5D47">
        <w:t>BHRD</w:t>
      </w:r>
      <w:r w:rsidRPr="000B5D47">
        <w:t xml:space="preserve">, the requester must also have a consultation with the </w:t>
      </w:r>
      <w:r w:rsidR="00D278BC" w:rsidRPr="000B5D47">
        <w:t xml:space="preserve">BHRD </w:t>
      </w:r>
      <w:r w:rsidRPr="000B5D47">
        <w:t>Privacy Officer prior to proposal submission.</w:t>
      </w:r>
    </w:p>
    <w:p w:rsidR="00E31535" w:rsidRPr="000B5D47" w:rsidRDefault="00E31535" w:rsidP="001B600E">
      <w:pPr>
        <w:pStyle w:val="PPLevel4"/>
      </w:pPr>
      <w:r w:rsidRPr="000B5D47">
        <w:t>The project requiring the use of the data extract must be approved by the Evaluation and Research Committee.</w:t>
      </w:r>
    </w:p>
    <w:p w:rsidR="00D57B1B" w:rsidRPr="000B5D47" w:rsidRDefault="00D57B1B" w:rsidP="00D6363F">
      <w:pPr>
        <w:pStyle w:val="PPLevel3"/>
        <w:keepNext/>
      </w:pPr>
      <w:r w:rsidRPr="000B5D47">
        <w:lastRenderedPageBreak/>
        <w:t xml:space="preserve">Release of Client Information from </w:t>
      </w:r>
      <w:r w:rsidR="00D278BC" w:rsidRPr="000B5D47">
        <w:t xml:space="preserve">BHRD </w:t>
      </w:r>
      <w:r w:rsidRPr="000B5D47">
        <w:t>IS</w:t>
      </w:r>
    </w:p>
    <w:p w:rsidR="00E55DF7" w:rsidRPr="000B5D47" w:rsidRDefault="00E55DF7" w:rsidP="000A7417">
      <w:pPr>
        <w:pStyle w:val="PPLevel4"/>
      </w:pPr>
      <w:r w:rsidRPr="000B5D47">
        <w:t xml:space="preserve">Confidential client information cannot be released without the signed consent </w:t>
      </w:r>
      <w:r w:rsidR="00A313AF" w:rsidRPr="000B5D47">
        <w:t>or</w:t>
      </w:r>
      <w:r w:rsidR="00BF5165" w:rsidRPr="000B5D47">
        <w:t xml:space="preserve"> </w:t>
      </w:r>
      <w:r w:rsidRPr="000B5D47">
        <w:t xml:space="preserve">authorization of the client or legally responsible other person except under conditions allowed by </w:t>
      </w:r>
      <w:r w:rsidR="000305C4" w:rsidRPr="000B5D47">
        <w:t>s</w:t>
      </w:r>
      <w:r w:rsidRPr="000B5D47">
        <w:t xml:space="preserve">tate or </w:t>
      </w:r>
      <w:r w:rsidR="000305C4" w:rsidRPr="000B5D47">
        <w:t>f</w:t>
      </w:r>
      <w:r w:rsidRPr="000B5D47">
        <w:t>ederal law.</w:t>
      </w:r>
      <w:r w:rsidR="000A1813" w:rsidRPr="000B5D47">
        <w:t xml:space="preserve"> </w:t>
      </w:r>
      <w:r w:rsidRPr="000B5D47">
        <w:t xml:space="preserve">Consent </w:t>
      </w:r>
      <w:r w:rsidR="00A313AF" w:rsidRPr="000B5D47">
        <w:t>or</w:t>
      </w:r>
      <w:r w:rsidRPr="000B5D47">
        <w:t xml:space="preserve"> authorization must meet the criteria described in Att</w:t>
      </w:r>
      <w:r w:rsidR="00200AF5" w:rsidRPr="000B5D47">
        <w:t>achment A</w:t>
      </w:r>
      <w:r w:rsidR="000A7417" w:rsidRPr="000B5D47">
        <w:t>:</w:t>
      </w:r>
      <w:r w:rsidR="00200AF5" w:rsidRPr="000B5D47">
        <w:t xml:space="preserve"> </w:t>
      </w:r>
      <w:r w:rsidR="000A7417" w:rsidRPr="000B5D47">
        <w:t xml:space="preserve">Protection of Confidential Client Information, </w:t>
      </w:r>
      <w:r w:rsidR="00116A68" w:rsidRPr="000B5D47">
        <w:t xml:space="preserve">item </w:t>
      </w:r>
      <w:r w:rsidR="00A11B04" w:rsidRPr="000B5D47">
        <w:t>4.3 Consent</w:t>
      </w:r>
      <w:r w:rsidR="004C0884" w:rsidRPr="000B5D47">
        <w:t>.</w:t>
      </w:r>
    </w:p>
    <w:p w:rsidR="00E55DF7" w:rsidRPr="000B5D47" w:rsidRDefault="00E55DF7" w:rsidP="001B600E">
      <w:pPr>
        <w:pStyle w:val="PPLevel4"/>
      </w:pPr>
      <w:r w:rsidRPr="000B5D47">
        <w:t>Authorized users who receive requests for confidential information shall ensure that all criteria for release of information stated in this manual are met before releasing any information.</w:t>
      </w:r>
    </w:p>
    <w:p w:rsidR="00E55DF7" w:rsidRPr="000B5D47" w:rsidRDefault="00E55DF7" w:rsidP="00D6363F">
      <w:pPr>
        <w:pStyle w:val="PPLevel5"/>
        <w:keepNext/>
        <w:numPr>
          <w:ilvl w:val="0"/>
          <w:numId w:val="0"/>
        </w:numPr>
        <w:ind w:left="2520"/>
      </w:pPr>
      <w:r w:rsidRPr="000B5D47">
        <w:t>Using established data security protocols:</w:t>
      </w:r>
    </w:p>
    <w:p w:rsidR="00E55DF7" w:rsidRPr="000B5D47" w:rsidRDefault="00E55DF7" w:rsidP="001B600E">
      <w:pPr>
        <w:pStyle w:val="PPLevel5"/>
      </w:pPr>
      <w:r w:rsidRPr="000B5D47">
        <w:t>Determine the identity and role of the inquirer;</w:t>
      </w:r>
    </w:p>
    <w:p w:rsidR="00E55DF7" w:rsidRPr="000B5D47" w:rsidRDefault="00E55DF7" w:rsidP="001B600E">
      <w:pPr>
        <w:pStyle w:val="PPLevel5"/>
      </w:pPr>
      <w:r w:rsidRPr="000B5D47">
        <w:t>Determine if linkage to a service provider is appropriate;</w:t>
      </w:r>
    </w:p>
    <w:p w:rsidR="00E55DF7" w:rsidRPr="000B5D47" w:rsidRDefault="00E55DF7" w:rsidP="001B600E">
      <w:pPr>
        <w:pStyle w:val="PPLevel5"/>
      </w:pPr>
      <w:r w:rsidRPr="000B5D47">
        <w:t>Determine if the inquirer has a right to know the information and/or if confidential information must be released in order to provide appropriate ser</w:t>
      </w:r>
      <w:r w:rsidR="002D43B6" w:rsidRPr="000B5D47">
        <w:t>vices to the client in question;</w:t>
      </w:r>
    </w:p>
    <w:p w:rsidR="00E55DF7" w:rsidRPr="000B5D47" w:rsidRDefault="00E55DF7" w:rsidP="001B600E">
      <w:pPr>
        <w:pStyle w:val="PPLevel5"/>
      </w:pPr>
      <w:r w:rsidRPr="000B5D47">
        <w:t>Link the inquirer to a service provider, if appropriate</w:t>
      </w:r>
      <w:r w:rsidR="00C2502F" w:rsidRPr="000B5D47">
        <w:t>;</w:t>
      </w:r>
    </w:p>
    <w:p w:rsidR="00E55DF7" w:rsidRPr="000B5D47" w:rsidRDefault="00E55DF7" w:rsidP="001B600E">
      <w:pPr>
        <w:pStyle w:val="PPLevel5"/>
      </w:pPr>
      <w:r w:rsidRPr="000B5D47">
        <w:t>Disclose to the inquirer only that information deemed necessary t</w:t>
      </w:r>
      <w:r w:rsidR="00C2502F" w:rsidRPr="000B5D47">
        <w:t>o provide service to the client; and/or</w:t>
      </w:r>
    </w:p>
    <w:p w:rsidR="00E55DF7" w:rsidRPr="000B5D47" w:rsidRDefault="00E55DF7" w:rsidP="001B600E">
      <w:pPr>
        <w:pStyle w:val="PPLevel5"/>
      </w:pPr>
      <w:r w:rsidRPr="000B5D47">
        <w:t>Refer inquirer to an appropriate agency for assi</w:t>
      </w:r>
      <w:r w:rsidR="009A4E49" w:rsidRPr="000B5D47">
        <w:t xml:space="preserve">stance if all </w:t>
      </w:r>
      <w:r w:rsidR="000305C4" w:rsidRPr="000B5D47">
        <w:t>R</w:t>
      </w:r>
      <w:r w:rsidR="009A4E49" w:rsidRPr="000B5D47">
        <w:t>elease</w:t>
      </w:r>
      <w:r w:rsidR="005934D3" w:rsidRPr="000B5D47">
        <w:t xml:space="preserve"> </w:t>
      </w:r>
      <w:r w:rsidR="009A4E49" w:rsidRPr="000B5D47">
        <w:t>of</w:t>
      </w:r>
      <w:r w:rsidR="005934D3" w:rsidRPr="000B5D47">
        <w:t xml:space="preserve"> </w:t>
      </w:r>
      <w:r w:rsidR="000305C4" w:rsidRPr="000B5D47">
        <w:t>I</w:t>
      </w:r>
      <w:r w:rsidRPr="000B5D47">
        <w:t>nformation criteria are not met and explain why the request for information is denied.</w:t>
      </w:r>
    </w:p>
    <w:p w:rsidR="00E55DF7" w:rsidRPr="000B5D47" w:rsidRDefault="00E55DF7" w:rsidP="001B600E">
      <w:pPr>
        <w:pStyle w:val="PPLevel4"/>
      </w:pPr>
      <w:r w:rsidRPr="000B5D47">
        <w:t>Providers shall provide assistance to law enforcement and corrections personnel in the most expedient manner possible, but only as allowed by R</w:t>
      </w:r>
      <w:r w:rsidR="00C24924" w:rsidRPr="000B5D47">
        <w:t xml:space="preserve">evised </w:t>
      </w:r>
      <w:r w:rsidRPr="000B5D47">
        <w:t>C</w:t>
      </w:r>
      <w:r w:rsidR="00C24924" w:rsidRPr="000B5D47">
        <w:t xml:space="preserve">ode of </w:t>
      </w:r>
      <w:r w:rsidRPr="000B5D47">
        <w:t>W</w:t>
      </w:r>
      <w:r w:rsidR="00C24924" w:rsidRPr="000B5D47">
        <w:t>ashington (RCW)</w:t>
      </w:r>
      <w:r w:rsidRPr="000B5D47">
        <w:t xml:space="preserve"> </w:t>
      </w:r>
      <w:r w:rsidR="00F71061" w:rsidRPr="000B5D47">
        <w:t xml:space="preserve">70.02 </w:t>
      </w:r>
      <w:r w:rsidRPr="000B5D47">
        <w:t xml:space="preserve">and </w:t>
      </w:r>
      <w:r w:rsidR="00867A38" w:rsidRPr="000B5D47">
        <w:t>or any successors</w:t>
      </w:r>
      <w:r w:rsidRPr="000B5D47">
        <w:t>.</w:t>
      </w:r>
    </w:p>
    <w:p w:rsidR="00E55DF7" w:rsidRPr="000B5D47" w:rsidRDefault="00E55DF7" w:rsidP="001B600E">
      <w:pPr>
        <w:pStyle w:val="PPLevel4"/>
      </w:pPr>
      <w:r w:rsidRPr="000B5D47">
        <w:t xml:space="preserve">Request for release of information to state corrections personnel are found in </w:t>
      </w:r>
      <w:r w:rsidR="00702544" w:rsidRPr="000B5D47">
        <w:t>Washington Administrative Code (</w:t>
      </w:r>
      <w:r w:rsidRPr="000B5D47">
        <w:t>WAC</w:t>
      </w:r>
      <w:r w:rsidR="00702544" w:rsidRPr="000B5D47">
        <w:t>)</w:t>
      </w:r>
      <w:r w:rsidRPr="000B5D47">
        <w:t xml:space="preserve"> 388-865-0600 to 0640</w:t>
      </w:r>
      <w:r w:rsidR="00867A38" w:rsidRPr="000B5D47">
        <w:t xml:space="preserve"> or any successors</w:t>
      </w:r>
      <w:r w:rsidRPr="000B5D47">
        <w:t>.</w:t>
      </w:r>
    </w:p>
    <w:p w:rsidR="00E31535" w:rsidRPr="000B5D47" w:rsidRDefault="00E31535" w:rsidP="001B600E">
      <w:pPr>
        <w:pStyle w:val="PPLevel4"/>
      </w:pPr>
      <w:r w:rsidRPr="000B5D47">
        <w:t>Disclosure of confidential information must be recorded according to proce</w:t>
      </w:r>
      <w:r w:rsidR="001576C8" w:rsidRPr="000B5D47">
        <w:t>dures described in Attachment A, Appendix 10.</w:t>
      </w:r>
    </w:p>
    <w:p w:rsidR="00112D24" w:rsidRPr="000B5D47" w:rsidRDefault="00F71061" w:rsidP="00D6363F">
      <w:pPr>
        <w:pStyle w:val="PPLevel3"/>
        <w:keepNext/>
      </w:pPr>
      <w:r w:rsidRPr="000B5D47">
        <w:t xml:space="preserve">Client </w:t>
      </w:r>
      <w:r w:rsidR="00112D24" w:rsidRPr="000B5D47">
        <w:t>Records</w:t>
      </w:r>
    </w:p>
    <w:p w:rsidR="00112D24" w:rsidRPr="000B5D47" w:rsidRDefault="00270C9A" w:rsidP="001B600E">
      <w:pPr>
        <w:pStyle w:val="PPLevel4"/>
      </w:pPr>
      <w:r w:rsidRPr="000B5D47">
        <w:t xml:space="preserve">Confidential </w:t>
      </w:r>
      <w:r w:rsidR="00F71061" w:rsidRPr="000B5D47">
        <w:t xml:space="preserve">client </w:t>
      </w:r>
      <w:r w:rsidRPr="000B5D47">
        <w:t>records may be req</w:t>
      </w:r>
      <w:r w:rsidR="00A074E3" w:rsidRPr="000B5D47">
        <w:t xml:space="preserve">uired and requested by </w:t>
      </w:r>
      <w:r w:rsidR="00C6009A">
        <w:t>BHRD</w:t>
      </w:r>
      <w:r w:rsidR="00D278BC" w:rsidRPr="000B5D47">
        <w:t xml:space="preserve"> </w:t>
      </w:r>
      <w:r w:rsidRPr="000B5D47">
        <w:t>in the course of reviews conducted</w:t>
      </w:r>
      <w:r w:rsidR="005A0A70" w:rsidRPr="000B5D47">
        <w:t xml:space="preserve"> for outpatient</w:t>
      </w:r>
      <w:r w:rsidRPr="000B5D47">
        <w:t xml:space="preserve"> benefit authorization, inpatient certification</w:t>
      </w:r>
      <w:r w:rsidR="001B2BFA" w:rsidRPr="000B5D47">
        <w:t xml:space="preserve"> and authorization for requests for extension, and clinical and administrative site reviews for inpatient and outpatient treatment.</w:t>
      </w:r>
      <w:r w:rsidR="000A1813" w:rsidRPr="000B5D47">
        <w:t xml:space="preserve"> </w:t>
      </w:r>
    </w:p>
    <w:p w:rsidR="001B2BFA" w:rsidRPr="000B5D47" w:rsidRDefault="001B2BFA" w:rsidP="001B600E">
      <w:pPr>
        <w:pStyle w:val="PPLevel4"/>
      </w:pPr>
      <w:r w:rsidRPr="000B5D47">
        <w:lastRenderedPageBreak/>
        <w:t>A signed consent</w:t>
      </w:r>
      <w:r w:rsidR="00A313AF" w:rsidRPr="000B5D47">
        <w:t xml:space="preserve"> or</w:t>
      </w:r>
      <w:r w:rsidRPr="000B5D47">
        <w:t xml:space="preserve"> </w:t>
      </w:r>
      <w:r w:rsidR="00FD1D09" w:rsidRPr="000B5D47">
        <w:t xml:space="preserve">authorization </w:t>
      </w:r>
      <w:r w:rsidRPr="000B5D47">
        <w:t xml:space="preserve">by the client is not required for the disclosure of information to </w:t>
      </w:r>
      <w:r w:rsidR="00C6009A">
        <w:t>BHRD</w:t>
      </w:r>
      <w:r w:rsidR="00D278BC" w:rsidRPr="000B5D47">
        <w:t xml:space="preserve"> </w:t>
      </w:r>
      <w:r w:rsidRPr="000B5D47">
        <w:t>when disclosu</w:t>
      </w:r>
      <w:r w:rsidR="005934D3" w:rsidRPr="000B5D47">
        <w:t>re purposes directly relate to S</w:t>
      </w:r>
      <w:r w:rsidRPr="000B5D47">
        <w:t xml:space="preserve">tate plan administrative responsibilities contracted to </w:t>
      </w:r>
      <w:r w:rsidR="00C6009A">
        <w:t>BHRD</w:t>
      </w:r>
      <w:r w:rsidRPr="000B5D47">
        <w:t>.</w:t>
      </w:r>
    </w:p>
    <w:p w:rsidR="001B2BFA" w:rsidRPr="000B5D47" w:rsidRDefault="001B2BFA" w:rsidP="001B600E">
      <w:pPr>
        <w:pStyle w:val="PPLevel4"/>
      </w:pPr>
      <w:r w:rsidRPr="000B5D47">
        <w:t xml:space="preserve">Compliance with specific requirements </w:t>
      </w:r>
      <w:r w:rsidR="00D278BC" w:rsidRPr="000B5D47">
        <w:t>for substance use disorder</w:t>
      </w:r>
      <w:r w:rsidR="000305C4" w:rsidRPr="000B5D47">
        <w:t xml:space="preserve"> (SUD)</w:t>
      </w:r>
      <w:r w:rsidR="00D278BC" w:rsidRPr="000B5D47">
        <w:t xml:space="preserve"> treatment, as specified in 42 Code of Federal Regulations (</w:t>
      </w:r>
      <w:smartTag w:uri="urn:schemas-microsoft-com:office:smarttags" w:element="stockticker">
        <w:r w:rsidR="00D278BC" w:rsidRPr="000B5D47">
          <w:t>CFR</w:t>
        </w:r>
      </w:smartTag>
      <w:r w:rsidR="00D278BC" w:rsidRPr="000B5D47">
        <w:t xml:space="preserve">) Section 2 or its successor </w:t>
      </w:r>
      <w:r w:rsidR="00F71061" w:rsidRPr="000B5D47">
        <w:t>must</w:t>
      </w:r>
      <w:r w:rsidRPr="000B5D47">
        <w:t xml:space="preserve"> be </w:t>
      </w:r>
      <w:r w:rsidR="00D42763" w:rsidRPr="000B5D47">
        <w:t>en</w:t>
      </w:r>
      <w:r w:rsidRPr="000B5D47">
        <w:t>sured</w:t>
      </w:r>
      <w:r w:rsidR="00A570E2" w:rsidRPr="000B5D47">
        <w:t>.</w:t>
      </w:r>
    </w:p>
    <w:p w:rsidR="00E31535" w:rsidRPr="000B5D47" w:rsidRDefault="00C6009A" w:rsidP="00D6363F">
      <w:pPr>
        <w:pStyle w:val="PPLevel4"/>
        <w:keepNext/>
      </w:pPr>
      <w:r>
        <w:t>BHRD</w:t>
      </w:r>
      <w:r w:rsidR="006B2095" w:rsidRPr="000B5D47">
        <w:t xml:space="preserve"> </w:t>
      </w:r>
      <w:r w:rsidR="00E31535" w:rsidRPr="000B5D47">
        <w:t>will request records from a provider as follows:</w:t>
      </w:r>
    </w:p>
    <w:p w:rsidR="00E31535" w:rsidRPr="000B5D47" w:rsidRDefault="00C6009A" w:rsidP="001B600E">
      <w:pPr>
        <w:pStyle w:val="PPLevel5"/>
      </w:pPr>
      <w:r>
        <w:t>BHRD</w:t>
      </w:r>
      <w:r w:rsidR="006B2095" w:rsidRPr="000B5D47">
        <w:t xml:space="preserve"> </w:t>
      </w:r>
      <w:r w:rsidR="00E31535" w:rsidRPr="000B5D47">
        <w:t xml:space="preserve">will telephone the client’s </w:t>
      </w:r>
      <w:r w:rsidR="00B57002" w:rsidRPr="000B5D47">
        <w:t>care provider</w:t>
      </w:r>
      <w:r w:rsidR="00E31535" w:rsidRPr="000B5D47">
        <w:t xml:space="preserve"> who will be expected to facilitate the request through the provider’s medical records department.</w:t>
      </w:r>
    </w:p>
    <w:p w:rsidR="00E31535" w:rsidRPr="000B5D47" w:rsidRDefault="00C6009A" w:rsidP="001B600E">
      <w:pPr>
        <w:pStyle w:val="PPLevel5"/>
      </w:pPr>
      <w:r>
        <w:t>BHRD</w:t>
      </w:r>
      <w:r w:rsidR="006B2095" w:rsidRPr="000B5D47">
        <w:t xml:space="preserve"> </w:t>
      </w:r>
      <w:r w:rsidR="00E31535" w:rsidRPr="000B5D47">
        <w:t>will be responsible for verbally defining the purpose of the request and limiting the chart information needed so as to minimize copying work and expense.</w:t>
      </w:r>
    </w:p>
    <w:p w:rsidR="00E31535" w:rsidRPr="000B5D47" w:rsidRDefault="00E31535" w:rsidP="001B600E">
      <w:pPr>
        <w:pStyle w:val="PPLevel5"/>
      </w:pPr>
      <w:r w:rsidRPr="000B5D47">
        <w:t xml:space="preserve">Records shall be forwarded to </w:t>
      </w:r>
      <w:r w:rsidR="00C6009A">
        <w:t>BHRD</w:t>
      </w:r>
      <w:r w:rsidR="006B2095" w:rsidRPr="000B5D47">
        <w:t xml:space="preserve"> </w:t>
      </w:r>
      <w:r w:rsidRPr="000B5D47">
        <w:t xml:space="preserve">within five working days. As per </w:t>
      </w:r>
      <w:r w:rsidR="00702544" w:rsidRPr="000B5D47">
        <w:t xml:space="preserve">Chapter </w:t>
      </w:r>
      <w:r w:rsidRPr="000B5D47">
        <w:t>70.02</w:t>
      </w:r>
      <w:r w:rsidR="00702544" w:rsidRPr="000B5D47">
        <w:t xml:space="preserve"> RCW</w:t>
      </w:r>
      <w:r w:rsidR="00867A38" w:rsidRPr="000B5D47">
        <w:t xml:space="preserve"> or its successor</w:t>
      </w:r>
      <w:r w:rsidRPr="000B5D47">
        <w:t>, a reasonable fee may be charged for these records.</w:t>
      </w:r>
    </w:p>
    <w:p w:rsidR="00E31535" w:rsidRPr="000B5D47" w:rsidRDefault="00E31535" w:rsidP="001B600E">
      <w:pPr>
        <w:pStyle w:val="PPLevel5"/>
      </w:pPr>
      <w:r w:rsidRPr="000B5D47">
        <w:t xml:space="preserve">When the chart information requested is considerable (as mutually determined), attempts will be made to arrange a site visit by </w:t>
      </w:r>
      <w:r w:rsidR="00C6009A">
        <w:t>BHRD</w:t>
      </w:r>
      <w:r w:rsidRPr="000B5D47">
        <w:t>.</w:t>
      </w:r>
      <w:r w:rsidR="000A1813" w:rsidRPr="000B5D47">
        <w:t xml:space="preserve"> </w:t>
      </w:r>
      <w:r w:rsidRPr="000B5D47">
        <w:t>Such a visit will include the on-site clinical team for clinical consultation and/or disposition planning.</w:t>
      </w:r>
    </w:p>
    <w:p w:rsidR="00E31535" w:rsidRPr="000B5D47" w:rsidRDefault="006B2095" w:rsidP="001B600E">
      <w:pPr>
        <w:pStyle w:val="PPLevel4"/>
      </w:pPr>
      <w:r w:rsidRPr="000B5D47">
        <w:t xml:space="preserve">Client </w:t>
      </w:r>
      <w:r w:rsidR="00E31535" w:rsidRPr="000B5D47">
        <w:t xml:space="preserve">records obtained by </w:t>
      </w:r>
      <w:r w:rsidR="00C6009A">
        <w:t>BHRD</w:t>
      </w:r>
      <w:r w:rsidRPr="000B5D47">
        <w:t xml:space="preserve"> </w:t>
      </w:r>
      <w:r w:rsidR="00E31535" w:rsidRPr="000B5D47">
        <w:t>will be maintained in a clinical file under the client’s name.</w:t>
      </w:r>
      <w:r w:rsidR="000A1813" w:rsidRPr="000B5D47">
        <w:t xml:space="preserve"> </w:t>
      </w:r>
      <w:r w:rsidR="00E31535" w:rsidRPr="000B5D47">
        <w:t xml:space="preserve">These files will be kept in a </w:t>
      </w:r>
      <w:r w:rsidRPr="000B5D47">
        <w:t>secure location</w:t>
      </w:r>
      <w:r w:rsidR="00E31535" w:rsidRPr="000B5D47">
        <w:t xml:space="preserve"> at </w:t>
      </w:r>
      <w:r w:rsidR="00C6009A">
        <w:t>BHRD</w:t>
      </w:r>
      <w:r w:rsidRPr="000B5D47">
        <w:t xml:space="preserve"> </w:t>
      </w:r>
      <w:r w:rsidR="00E31535" w:rsidRPr="000B5D47">
        <w:t>office.</w:t>
      </w:r>
    </w:p>
    <w:p w:rsidR="00E31535" w:rsidRPr="000B5D47" w:rsidRDefault="00E31535" w:rsidP="001B600E">
      <w:pPr>
        <w:pStyle w:val="PPLevel4"/>
      </w:pPr>
      <w:r w:rsidRPr="000B5D47">
        <w:t xml:space="preserve">Records obtained by </w:t>
      </w:r>
      <w:r w:rsidR="00C6009A">
        <w:t>BHRD</w:t>
      </w:r>
      <w:r w:rsidR="006B2095" w:rsidRPr="000B5D47">
        <w:t xml:space="preserve"> </w:t>
      </w:r>
      <w:r w:rsidRPr="000B5D47">
        <w:t>for the purpose of clinical review will not be available for review by Ombuds services or the Quality Review Team</w:t>
      </w:r>
      <w:r w:rsidR="005934D3" w:rsidRPr="000B5D47">
        <w:t xml:space="preserve"> (QRT)</w:t>
      </w:r>
      <w:r w:rsidRPr="000B5D47">
        <w:t>.</w:t>
      </w:r>
    </w:p>
    <w:p w:rsidR="001B2BFA" w:rsidRPr="000B5D47" w:rsidRDefault="001B2BFA" w:rsidP="00D6363F">
      <w:pPr>
        <w:pStyle w:val="PPLevel3"/>
        <w:keepNext/>
      </w:pPr>
      <w:r w:rsidRPr="000B5D47">
        <w:t>Electronic Message Systems</w:t>
      </w:r>
    </w:p>
    <w:p w:rsidR="001B2BFA" w:rsidRPr="000B5D47" w:rsidRDefault="008A1CAA" w:rsidP="001B600E">
      <w:pPr>
        <w:pStyle w:val="PPLevel4"/>
      </w:pPr>
      <w:r w:rsidRPr="000B5D47">
        <w:t>Protected Health Information (</w:t>
      </w:r>
      <w:smartTag w:uri="urn:schemas-microsoft-com:office:smarttags" w:element="stockticker">
        <w:r w:rsidR="001B2BFA" w:rsidRPr="000B5D47">
          <w:t>PHI</w:t>
        </w:r>
        <w:r w:rsidRPr="000B5D47">
          <w:t>)</w:t>
        </w:r>
      </w:smartTag>
      <w:r w:rsidR="001B2BFA" w:rsidRPr="000B5D47">
        <w:t xml:space="preserve"> </w:t>
      </w:r>
      <w:r w:rsidR="005934D3" w:rsidRPr="000B5D47">
        <w:t>may be sent in the body of an e</w:t>
      </w:r>
      <w:r w:rsidR="001B2BFA" w:rsidRPr="000B5D47">
        <w:t xml:space="preserve">mail </w:t>
      </w:r>
      <w:r w:rsidR="002C7A3A" w:rsidRPr="000B5D47">
        <w:t xml:space="preserve">or </w:t>
      </w:r>
      <w:r w:rsidR="005934D3" w:rsidRPr="000B5D47">
        <w:t>in an attachment if encrypted.</w:t>
      </w:r>
    </w:p>
    <w:p w:rsidR="001B2BFA" w:rsidRPr="000B5D47" w:rsidRDefault="001B2BFA" w:rsidP="001B600E">
      <w:pPr>
        <w:pStyle w:val="PPLevel4"/>
      </w:pPr>
      <w:r w:rsidRPr="000B5D47">
        <w:t xml:space="preserve">No </w:t>
      </w:r>
      <w:smartTag w:uri="urn:schemas-microsoft-com:office:smarttags" w:element="stockticker">
        <w:r w:rsidRPr="000B5D47">
          <w:t>PHI</w:t>
        </w:r>
      </w:smartTag>
      <w:r w:rsidRPr="000B5D47">
        <w:t xml:space="preserve"> may be included in </w:t>
      </w:r>
      <w:r w:rsidR="006B2095" w:rsidRPr="000B5D47">
        <w:t xml:space="preserve">texting or </w:t>
      </w:r>
      <w:r w:rsidR="005934D3" w:rsidRPr="000B5D47">
        <w:t>i</w:t>
      </w:r>
      <w:r w:rsidRPr="000B5D47">
        <w:t xml:space="preserve">nstant </w:t>
      </w:r>
      <w:r w:rsidR="005934D3" w:rsidRPr="000B5D47">
        <w:t>m</w:t>
      </w:r>
      <w:r w:rsidRPr="000B5D47">
        <w:t>essaging</w:t>
      </w:r>
      <w:r w:rsidR="005934D3" w:rsidRPr="000B5D47">
        <w:t>.</w:t>
      </w:r>
    </w:p>
    <w:p w:rsidR="001B2BFA" w:rsidRPr="000B5D47" w:rsidRDefault="001B2BFA" w:rsidP="00D6363F">
      <w:pPr>
        <w:pStyle w:val="PPLevel3"/>
        <w:keepNext/>
      </w:pPr>
      <w:r w:rsidRPr="000B5D47">
        <w:t>Internet Access</w:t>
      </w:r>
    </w:p>
    <w:p w:rsidR="001B2BFA" w:rsidRPr="000B5D47" w:rsidRDefault="001B2BFA" w:rsidP="001B600E">
      <w:pPr>
        <w:pStyle w:val="PPLevel4"/>
        <w:numPr>
          <w:ilvl w:val="0"/>
          <w:numId w:val="0"/>
        </w:numPr>
        <w:ind w:left="1800"/>
      </w:pPr>
      <w:r w:rsidRPr="000B5D47">
        <w:t xml:space="preserve">Providers shall </w:t>
      </w:r>
      <w:r w:rsidR="00A570E2" w:rsidRPr="000B5D47">
        <w:t>not access</w:t>
      </w:r>
      <w:r w:rsidRPr="000B5D47">
        <w:t xml:space="preserve"> th</w:t>
      </w:r>
      <w:r w:rsidR="00B75797" w:rsidRPr="000B5D47">
        <w:t xml:space="preserve">e </w:t>
      </w:r>
      <w:r w:rsidR="006B2095" w:rsidRPr="000B5D47">
        <w:t>i</w:t>
      </w:r>
      <w:r w:rsidR="00B75797" w:rsidRPr="000B5D47">
        <w:t xml:space="preserve">nternet </w:t>
      </w:r>
      <w:r w:rsidR="006B2095" w:rsidRPr="000B5D47">
        <w:t xml:space="preserve">through KCIT </w:t>
      </w:r>
      <w:r w:rsidR="00B75797" w:rsidRPr="000B5D47">
        <w:t>except to access web-</w:t>
      </w:r>
      <w:r w:rsidRPr="000B5D47">
        <w:t>based applications enabled through the K</w:t>
      </w:r>
      <w:r w:rsidR="00AD5D6D" w:rsidRPr="000B5D47">
        <w:t xml:space="preserve">ing </w:t>
      </w:r>
      <w:r w:rsidRPr="000B5D47">
        <w:t>C</w:t>
      </w:r>
      <w:r w:rsidR="00AD5D6D" w:rsidRPr="000B5D47">
        <w:t>ounty</w:t>
      </w:r>
      <w:r w:rsidRPr="000B5D47">
        <w:t xml:space="preserve"> Intranet Home Page.</w:t>
      </w:r>
    </w:p>
    <w:p w:rsidR="001B2BFA" w:rsidRPr="000B5D47" w:rsidRDefault="001B2BFA" w:rsidP="00D6363F">
      <w:pPr>
        <w:pStyle w:val="PPLevel3"/>
        <w:keepNext/>
      </w:pPr>
      <w:r w:rsidRPr="000B5D47">
        <w:t>Computer Viruses</w:t>
      </w:r>
    </w:p>
    <w:p w:rsidR="001B2BFA" w:rsidRPr="000B5D47" w:rsidRDefault="001B2BFA" w:rsidP="001B600E">
      <w:pPr>
        <w:pStyle w:val="PPLevel4"/>
        <w:numPr>
          <w:ilvl w:val="0"/>
          <w:numId w:val="0"/>
        </w:numPr>
        <w:ind w:left="1800"/>
      </w:pPr>
      <w:r w:rsidRPr="000B5D47">
        <w:t xml:space="preserve">Providers shall develop procedures for protecting client records and </w:t>
      </w:r>
      <w:r w:rsidR="00C6009A">
        <w:t>BHRD</w:t>
      </w:r>
      <w:r w:rsidR="006B2095" w:rsidRPr="000B5D47">
        <w:t xml:space="preserve"> </w:t>
      </w:r>
      <w:r w:rsidRPr="000B5D47">
        <w:t>data from alteration or destruction by computer virus infections.</w:t>
      </w:r>
    </w:p>
    <w:p w:rsidR="001B2BFA" w:rsidRPr="000B5D47" w:rsidRDefault="000619E2" w:rsidP="00D6363F">
      <w:pPr>
        <w:pStyle w:val="PPLevel3"/>
        <w:keepNext/>
      </w:pPr>
      <w:r w:rsidRPr="000B5D47">
        <w:lastRenderedPageBreak/>
        <w:t>Data</w:t>
      </w:r>
      <w:r w:rsidR="00FC1FAD" w:rsidRPr="000B5D47">
        <w:t xml:space="preserve"> </w:t>
      </w:r>
      <w:r w:rsidR="001B2BFA" w:rsidRPr="000B5D47">
        <w:t>Sharing Agreements</w:t>
      </w:r>
    </w:p>
    <w:p w:rsidR="001B2BFA" w:rsidRPr="000B5D47" w:rsidRDefault="00C6009A" w:rsidP="001B600E">
      <w:pPr>
        <w:pStyle w:val="PPLevel4"/>
        <w:numPr>
          <w:ilvl w:val="0"/>
          <w:numId w:val="0"/>
        </w:numPr>
        <w:ind w:left="1800"/>
      </w:pPr>
      <w:r>
        <w:t>BHRD</w:t>
      </w:r>
      <w:r w:rsidR="008A1CAA" w:rsidRPr="000B5D47">
        <w:t xml:space="preserve"> </w:t>
      </w:r>
      <w:r w:rsidR="001B2BFA" w:rsidRPr="000B5D47">
        <w:t xml:space="preserve">may at times enter </w:t>
      </w:r>
      <w:r w:rsidR="00502FC1" w:rsidRPr="000B5D47">
        <w:t xml:space="preserve">into </w:t>
      </w:r>
      <w:r w:rsidR="000619E2" w:rsidRPr="000B5D47">
        <w:t>data</w:t>
      </w:r>
      <w:r w:rsidR="00FC1FAD" w:rsidRPr="000B5D47">
        <w:t xml:space="preserve"> </w:t>
      </w:r>
      <w:r w:rsidR="000619E2" w:rsidRPr="000B5D47">
        <w:t>sharing</w:t>
      </w:r>
      <w:r w:rsidR="00502FC1" w:rsidRPr="000B5D47">
        <w:t xml:space="preserve"> agreements with other agencies.</w:t>
      </w:r>
      <w:r w:rsidR="000A1813" w:rsidRPr="000B5D47">
        <w:t xml:space="preserve"> </w:t>
      </w:r>
      <w:r w:rsidR="00502FC1" w:rsidRPr="000B5D47">
        <w:t xml:space="preserve">All authorized users of the </w:t>
      </w:r>
      <w:r w:rsidR="006B2095" w:rsidRPr="000B5D47">
        <w:t xml:space="preserve">BHRD </w:t>
      </w:r>
      <w:r w:rsidR="00B75797" w:rsidRPr="000B5D47">
        <w:t>IS are bound by these data-</w:t>
      </w:r>
      <w:r w:rsidR="00502FC1" w:rsidRPr="000B5D47">
        <w:t>sharing agreements and may not, in any way, deviate from stipulations.</w:t>
      </w:r>
      <w:r w:rsidR="000A1813" w:rsidRPr="000B5D47">
        <w:t xml:space="preserve"> </w:t>
      </w:r>
      <w:r w:rsidR="000619E2" w:rsidRPr="000B5D47">
        <w:t>Data</w:t>
      </w:r>
      <w:r w:rsidR="00FC1FAD" w:rsidRPr="000B5D47">
        <w:t xml:space="preserve"> </w:t>
      </w:r>
      <w:r w:rsidR="00502FC1" w:rsidRPr="000B5D47">
        <w:t xml:space="preserve">sharing agreements help protect the </w:t>
      </w:r>
      <w:r w:rsidR="006B2095" w:rsidRPr="000B5D47">
        <w:t xml:space="preserve">BHRD </w:t>
      </w:r>
      <w:r w:rsidR="00502FC1" w:rsidRPr="000B5D47">
        <w:t>IS from potential criminal and civil liability should the data be compromised by another agency.</w:t>
      </w:r>
      <w:r w:rsidR="000A1813" w:rsidRPr="000B5D47">
        <w:t xml:space="preserve"> </w:t>
      </w:r>
      <w:r w:rsidR="00502FC1" w:rsidRPr="000B5D47">
        <w:t>Any user who violates these agreements may be subject to criminal and civil liability.</w:t>
      </w:r>
    </w:p>
    <w:p w:rsidR="00E31535" w:rsidRPr="000B5D47" w:rsidRDefault="006B2095" w:rsidP="001B600E">
      <w:pPr>
        <w:pStyle w:val="PPLevel4"/>
      </w:pPr>
      <w:r w:rsidRPr="000B5D47">
        <w:t xml:space="preserve">BHRD </w:t>
      </w:r>
      <w:r w:rsidR="000619E2" w:rsidRPr="000B5D47">
        <w:t>negotiates data</w:t>
      </w:r>
      <w:r w:rsidR="009C4671" w:rsidRPr="000B5D47">
        <w:t xml:space="preserve"> </w:t>
      </w:r>
      <w:r w:rsidR="00E31535" w:rsidRPr="000B5D47">
        <w:t>sharing agreements with other entities to:</w:t>
      </w:r>
    </w:p>
    <w:p w:rsidR="00E31535" w:rsidRPr="000B5D47" w:rsidRDefault="00E31535" w:rsidP="001B600E">
      <w:pPr>
        <w:pStyle w:val="PPLevel5"/>
      </w:pPr>
      <w:r w:rsidRPr="000B5D47">
        <w:t>Specifically state, in writing the requirements associated with the sharing of data;</w:t>
      </w:r>
      <w:r w:rsidR="009C4671" w:rsidRPr="000B5D47">
        <w:t xml:space="preserve"> </w:t>
      </w:r>
      <w:r w:rsidR="004766DE" w:rsidRPr="000B5D47">
        <w:t>and/or</w:t>
      </w:r>
    </w:p>
    <w:p w:rsidR="00E31535" w:rsidRPr="000B5D47" w:rsidRDefault="00E31535" w:rsidP="001B600E">
      <w:pPr>
        <w:pStyle w:val="PPLevel5"/>
        <w:rPr>
          <w:strike/>
        </w:rPr>
      </w:pPr>
      <w:r w:rsidRPr="000B5D47">
        <w:t xml:space="preserve">Record which external agencies are accessing </w:t>
      </w:r>
      <w:r w:rsidR="006B2095" w:rsidRPr="000B5D47">
        <w:t>BHRD</w:t>
      </w:r>
      <w:r w:rsidR="00170619" w:rsidRPr="000B5D47">
        <w:t>.</w:t>
      </w:r>
    </w:p>
    <w:p w:rsidR="0052472E" w:rsidRPr="000B5D47" w:rsidRDefault="00E31535" w:rsidP="001B600E">
      <w:pPr>
        <w:pStyle w:val="PPLevel4"/>
      </w:pPr>
      <w:r w:rsidRPr="000B5D47">
        <w:t xml:space="preserve">A list of existing </w:t>
      </w:r>
      <w:r w:rsidR="000619E2" w:rsidRPr="000B5D47">
        <w:t>data-sharing</w:t>
      </w:r>
      <w:r w:rsidRPr="000B5D47">
        <w:t xml:space="preserve"> agreements </w:t>
      </w:r>
      <w:r w:rsidR="00271649" w:rsidRPr="000B5D47">
        <w:t xml:space="preserve">is </w:t>
      </w:r>
      <w:r w:rsidRPr="000B5D47">
        <w:t xml:space="preserve">available upon request from </w:t>
      </w:r>
      <w:r w:rsidR="006B2095" w:rsidRPr="000B5D47">
        <w:t xml:space="preserve">BHRD </w:t>
      </w:r>
      <w:r w:rsidR="004766DE" w:rsidRPr="000B5D47">
        <w:t>Fiscal</w:t>
      </w:r>
      <w:r w:rsidRPr="000B5D47">
        <w:t xml:space="preserve"> staff.</w:t>
      </w:r>
    </w:p>
    <w:p w:rsidR="004964E7" w:rsidRPr="000B5D47" w:rsidRDefault="00BA2557" w:rsidP="001B600E">
      <w:pPr>
        <w:pStyle w:val="PPLevel2"/>
      </w:pPr>
      <w:r w:rsidRPr="000B5D47">
        <w:rPr>
          <w:u w:val="single"/>
        </w:rPr>
        <w:t>LIST OF ATTACHMENTS</w:t>
      </w:r>
      <w:r w:rsidR="00363ABB" w:rsidRPr="000B5D47">
        <w:t>:</w:t>
      </w:r>
    </w:p>
    <w:p w:rsidR="00896F78" w:rsidRPr="000B5D47" w:rsidRDefault="004964E7" w:rsidP="001B600E">
      <w:pPr>
        <w:pStyle w:val="PPLevel3"/>
      </w:pPr>
      <w:r w:rsidRPr="000B5D47">
        <w:t>Attachment A</w:t>
      </w:r>
      <w:r w:rsidR="00F20756" w:rsidRPr="000B5D47">
        <w:t>:</w:t>
      </w:r>
      <w:r w:rsidRPr="000B5D47">
        <w:t xml:space="preserve"> Protection of Confidential Client </w:t>
      </w:r>
      <w:r w:rsidR="00C81E25" w:rsidRPr="000B5D47">
        <w:t>Information</w:t>
      </w:r>
    </w:p>
    <w:p w:rsidR="00896F78" w:rsidRPr="000B5D47" w:rsidRDefault="00896F78" w:rsidP="00AE634E">
      <w:pPr>
        <w:pStyle w:val="PPLevel4"/>
        <w:ind w:left="3600" w:hanging="1800"/>
      </w:pPr>
      <w:r w:rsidRPr="000B5D47">
        <w:t>Appendix 1</w:t>
      </w:r>
      <w:r w:rsidR="00F20756" w:rsidRPr="000B5D47">
        <w:t>:</w:t>
      </w:r>
      <w:r w:rsidRPr="000B5D47">
        <w:t xml:space="preserve"> Designated Record Set</w:t>
      </w:r>
    </w:p>
    <w:p w:rsidR="00896F78" w:rsidRPr="000B5D47" w:rsidRDefault="00896F78" w:rsidP="00AE634E">
      <w:pPr>
        <w:pStyle w:val="PPLevel4"/>
        <w:ind w:left="3600" w:hanging="1800"/>
        <w:rPr>
          <w:szCs w:val="24"/>
        </w:rPr>
      </w:pPr>
      <w:r w:rsidRPr="000B5D47">
        <w:rPr>
          <w:szCs w:val="24"/>
        </w:rPr>
        <w:t>Appendix 2</w:t>
      </w:r>
      <w:r w:rsidR="00F20756" w:rsidRPr="000B5D47">
        <w:rPr>
          <w:szCs w:val="24"/>
        </w:rPr>
        <w:t>:</w:t>
      </w:r>
      <w:r w:rsidRPr="000B5D47">
        <w:rPr>
          <w:szCs w:val="24"/>
        </w:rPr>
        <w:t xml:space="preserve"> Limited Data Set</w:t>
      </w:r>
      <w:r w:rsidR="00FD3357" w:rsidRPr="000B5D47">
        <w:t xml:space="preserve"> from 45 CFR Part 164.514(e) HIPAA</w:t>
      </w:r>
    </w:p>
    <w:p w:rsidR="00896F78" w:rsidRPr="000B5D47" w:rsidRDefault="00896F78" w:rsidP="00AE634E">
      <w:pPr>
        <w:pStyle w:val="PPLevel4"/>
        <w:tabs>
          <w:tab w:val="clear" w:pos="3528"/>
          <w:tab w:val="left" w:pos="3780"/>
        </w:tabs>
        <w:ind w:left="3780" w:hanging="1980"/>
      </w:pPr>
      <w:r w:rsidRPr="000B5D47">
        <w:t>Appendix 3</w:t>
      </w:r>
      <w:r w:rsidR="00F20756" w:rsidRPr="000B5D47">
        <w:t>:</w:t>
      </w:r>
      <w:r w:rsidRPr="000B5D47">
        <w:t xml:space="preserve"> </w:t>
      </w:r>
      <w:r w:rsidR="00C6009A">
        <w:t>BHRD</w:t>
      </w:r>
      <w:r w:rsidR="000B5D47" w:rsidRPr="000B5D47">
        <w:t xml:space="preserve"> </w:t>
      </w:r>
      <w:r w:rsidRPr="000B5D47">
        <w:t xml:space="preserve">Authorization </w:t>
      </w:r>
      <w:r w:rsidR="0028076C" w:rsidRPr="000B5D47">
        <w:t>f</w:t>
      </w:r>
      <w:r w:rsidRPr="000B5D47">
        <w:t>o</w:t>
      </w:r>
      <w:r w:rsidR="0028076C" w:rsidRPr="000B5D47">
        <w:t xml:space="preserve">r </w:t>
      </w:r>
      <w:r w:rsidR="00AD5D6D" w:rsidRPr="000B5D47">
        <w:t xml:space="preserve">Use and </w:t>
      </w:r>
      <w:r w:rsidR="0028076C" w:rsidRPr="000B5D47">
        <w:t>Disclosure of Protected Health</w:t>
      </w:r>
      <w:r w:rsidRPr="000B5D47">
        <w:t xml:space="preserve"> Information</w:t>
      </w:r>
    </w:p>
    <w:p w:rsidR="00950989" w:rsidRPr="000B5D47" w:rsidRDefault="00950989" w:rsidP="004627C8">
      <w:pPr>
        <w:pStyle w:val="PPLevel4"/>
        <w:tabs>
          <w:tab w:val="clear" w:pos="3528"/>
        </w:tabs>
        <w:ind w:left="3960" w:hanging="2160"/>
      </w:pPr>
      <w:r w:rsidRPr="000B5D47">
        <w:t>Appendix 3</w:t>
      </w:r>
      <w:r w:rsidR="00AD5D6D" w:rsidRPr="000B5D47">
        <w:t>A</w:t>
      </w:r>
      <w:r w:rsidR="00A7380A" w:rsidRPr="000B5D47">
        <w:t>:</w:t>
      </w:r>
      <w:r w:rsidR="0028076C" w:rsidRPr="000B5D47">
        <w:t xml:space="preserve"> </w:t>
      </w:r>
      <w:r w:rsidR="00C6009A">
        <w:t>BHRD</w:t>
      </w:r>
      <w:r w:rsidR="000B5D47" w:rsidRPr="000B5D47">
        <w:t xml:space="preserve"> </w:t>
      </w:r>
      <w:r w:rsidR="0028076C" w:rsidRPr="000B5D47">
        <w:t xml:space="preserve">Authorization for </w:t>
      </w:r>
      <w:r w:rsidR="00AD5D6D" w:rsidRPr="000B5D47">
        <w:t xml:space="preserve">Use and Disclosure </w:t>
      </w:r>
      <w:r w:rsidR="0028076C" w:rsidRPr="000B5D47">
        <w:t>of Protected Health Information (Multiple Parties)</w:t>
      </w:r>
    </w:p>
    <w:p w:rsidR="00950989" w:rsidRPr="000B5D47" w:rsidRDefault="00950989" w:rsidP="004627C8">
      <w:pPr>
        <w:pStyle w:val="PPLevel4"/>
        <w:tabs>
          <w:tab w:val="clear" w:pos="3528"/>
        </w:tabs>
        <w:ind w:left="3960" w:hanging="2160"/>
      </w:pPr>
      <w:r w:rsidRPr="000B5D47">
        <w:t>Appendix 3</w:t>
      </w:r>
      <w:r w:rsidR="00AD5D6D" w:rsidRPr="000B5D47">
        <w:t>B</w:t>
      </w:r>
      <w:r w:rsidR="00A7380A" w:rsidRPr="000B5D47">
        <w:t>:</w:t>
      </w:r>
      <w:r w:rsidR="0028076C" w:rsidRPr="000B5D47">
        <w:t xml:space="preserve"> </w:t>
      </w:r>
      <w:r w:rsidR="00C6009A">
        <w:t>BHRD</w:t>
      </w:r>
      <w:r w:rsidR="00965098" w:rsidRPr="000B5D47">
        <w:t xml:space="preserve"> Releases of Information</w:t>
      </w:r>
      <w:r w:rsidR="00AC2D8A" w:rsidRPr="000B5D47">
        <w:t xml:space="preserve"> Description</w:t>
      </w:r>
    </w:p>
    <w:p w:rsidR="00A755CE" w:rsidRPr="000B5D47" w:rsidRDefault="00A755CE" w:rsidP="00A755CE">
      <w:pPr>
        <w:pStyle w:val="PPLevel4"/>
        <w:tabs>
          <w:tab w:val="clear" w:pos="3528"/>
        </w:tabs>
        <w:ind w:left="3960" w:hanging="2160"/>
      </w:pPr>
      <w:r w:rsidRPr="000B5D47">
        <w:t>Appendix 3C: Authorization for Use and Disclosure of Substance Use Disorder Protected Health Information</w:t>
      </w:r>
    </w:p>
    <w:p w:rsidR="00950989" w:rsidRPr="000B5D47" w:rsidRDefault="00950989" w:rsidP="004627C8">
      <w:pPr>
        <w:pStyle w:val="PPLevel4"/>
        <w:ind w:left="3780" w:hanging="1980"/>
      </w:pPr>
      <w:r w:rsidRPr="000B5D47">
        <w:t>Appendix 3</w:t>
      </w:r>
      <w:r w:rsidR="00A755CE" w:rsidRPr="000B5D47">
        <w:t>D</w:t>
      </w:r>
      <w:r w:rsidR="00A7380A" w:rsidRPr="000B5D47">
        <w:t>:</w:t>
      </w:r>
      <w:r w:rsidR="0028076C" w:rsidRPr="000B5D47">
        <w:t xml:space="preserve"> Consent for Substance Use Disorder Client Lookup</w:t>
      </w:r>
    </w:p>
    <w:p w:rsidR="002B34C6" w:rsidRPr="000B5D47" w:rsidRDefault="002B34C6" w:rsidP="004627C8">
      <w:pPr>
        <w:pStyle w:val="PPLevel4"/>
        <w:tabs>
          <w:tab w:val="clear" w:pos="3528"/>
        </w:tabs>
        <w:ind w:left="3960" w:hanging="2160"/>
      </w:pPr>
      <w:r w:rsidRPr="000B5D47">
        <w:t>Appendix 3</w:t>
      </w:r>
      <w:r w:rsidR="008D2E1E">
        <w:t>E</w:t>
      </w:r>
      <w:r w:rsidRPr="000B5D47">
        <w:t>: Authorization to Disclose and Redisclose Substance Use Disorder Protected Health Information</w:t>
      </w:r>
    </w:p>
    <w:p w:rsidR="00896F78" w:rsidRPr="000B5D47" w:rsidRDefault="00896F78" w:rsidP="004627C8">
      <w:pPr>
        <w:pStyle w:val="PPLevel4"/>
        <w:ind w:left="3780" w:hanging="1980"/>
      </w:pPr>
      <w:r w:rsidRPr="000B5D47">
        <w:t>Appendix 4</w:t>
      </w:r>
      <w:r w:rsidR="00F20756" w:rsidRPr="000B5D47">
        <w:t>:</w:t>
      </w:r>
      <w:r w:rsidRPr="000B5D47">
        <w:t xml:space="preserve"> </w:t>
      </w:r>
      <w:r w:rsidR="00200AF5" w:rsidRPr="000B5D47">
        <w:t xml:space="preserve">Maximum Potential Access to and Use of </w:t>
      </w:r>
      <w:r w:rsidR="002B34C6" w:rsidRPr="000B5D47">
        <w:t xml:space="preserve">Protected Health Information </w:t>
      </w:r>
      <w:r w:rsidR="00200AF5" w:rsidRPr="000B5D47">
        <w:t xml:space="preserve">by </w:t>
      </w:r>
      <w:r w:rsidR="00C6009A">
        <w:t>BHRD</w:t>
      </w:r>
      <w:r w:rsidR="006B2095" w:rsidRPr="000B5D47">
        <w:t xml:space="preserve"> </w:t>
      </w:r>
      <w:r w:rsidR="00200AF5" w:rsidRPr="000B5D47">
        <w:t>Staff without Client Authorization or Consent</w:t>
      </w:r>
    </w:p>
    <w:p w:rsidR="00896F78" w:rsidRPr="000B5D47" w:rsidRDefault="00896F78" w:rsidP="004627C8">
      <w:pPr>
        <w:pStyle w:val="PPLevel4"/>
        <w:ind w:left="3780" w:hanging="1980"/>
      </w:pPr>
      <w:r w:rsidRPr="000B5D47">
        <w:t>Appendix 5</w:t>
      </w:r>
      <w:r w:rsidR="00F20756" w:rsidRPr="000B5D47">
        <w:t>:</w:t>
      </w:r>
      <w:r w:rsidRPr="000B5D47">
        <w:t xml:space="preserve"> Routine Disclosure of </w:t>
      </w:r>
      <w:r w:rsidR="002B34C6" w:rsidRPr="000B5D47">
        <w:t xml:space="preserve">Protected Health Information </w:t>
      </w:r>
      <w:r w:rsidRPr="000B5D47">
        <w:t xml:space="preserve">by </w:t>
      </w:r>
      <w:r w:rsidR="006B2095" w:rsidRPr="000B5D47">
        <w:t xml:space="preserve">BHRD </w:t>
      </w:r>
      <w:r w:rsidRPr="000B5D47">
        <w:t>Staff</w:t>
      </w:r>
    </w:p>
    <w:p w:rsidR="00896F78" w:rsidRPr="000B5D47" w:rsidRDefault="00950989" w:rsidP="004627C8">
      <w:pPr>
        <w:pStyle w:val="PPLevel4"/>
        <w:ind w:left="3780" w:hanging="1980"/>
      </w:pPr>
      <w:r w:rsidRPr="000B5D47">
        <w:t xml:space="preserve">Appendix </w:t>
      </w:r>
      <w:r w:rsidR="00896F78" w:rsidRPr="000B5D47">
        <w:t>6</w:t>
      </w:r>
      <w:r w:rsidR="00F26782" w:rsidRPr="000B5D47">
        <w:t>:</w:t>
      </w:r>
      <w:r w:rsidR="00896F78" w:rsidRPr="000B5D47">
        <w:t xml:space="preserve"> </w:t>
      </w:r>
      <w:r w:rsidR="0028076C" w:rsidRPr="000B5D47">
        <w:t>Redisclosure of</w:t>
      </w:r>
      <w:r w:rsidR="00896F78" w:rsidRPr="000B5D47">
        <w:t xml:space="preserve"> Information</w:t>
      </w:r>
      <w:r w:rsidR="0028076C" w:rsidRPr="000B5D47">
        <w:t xml:space="preserve"> for Clients Enrolled in Substance Use Disorder and/or Mental Health Services</w:t>
      </w:r>
    </w:p>
    <w:p w:rsidR="003C015E" w:rsidRPr="000B5D47" w:rsidRDefault="003C015E" w:rsidP="004627C8">
      <w:pPr>
        <w:pStyle w:val="PPLevel4"/>
        <w:tabs>
          <w:tab w:val="clear" w:pos="3528"/>
        </w:tabs>
        <w:ind w:left="3960" w:hanging="2160"/>
      </w:pPr>
      <w:r w:rsidRPr="000B5D47">
        <w:lastRenderedPageBreak/>
        <w:t>Appendix 6</w:t>
      </w:r>
      <w:r w:rsidR="002B34C6" w:rsidRPr="000B5D47">
        <w:t>A</w:t>
      </w:r>
      <w:r w:rsidRPr="000B5D47">
        <w:t>: King County Provider Network and State-Contracted Managed Care Organizations</w:t>
      </w:r>
    </w:p>
    <w:p w:rsidR="00896F78" w:rsidRPr="000B5D47" w:rsidRDefault="00950989" w:rsidP="004627C8">
      <w:pPr>
        <w:pStyle w:val="PPLevel4"/>
        <w:ind w:left="3780" w:hanging="1980"/>
      </w:pPr>
      <w:r w:rsidRPr="000B5D47">
        <w:t xml:space="preserve">Appendix </w:t>
      </w:r>
      <w:r w:rsidR="00896F78" w:rsidRPr="000B5D47">
        <w:t>7</w:t>
      </w:r>
      <w:r w:rsidR="00F26782" w:rsidRPr="000B5D47">
        <w:t xml:space="preserve">: </w:t>
      </w:r>
      <w:r w:rsidR="00896F78" w:rsidRPr="000B5D47">
        <w:t xml:space="preserve">Request for Client Information without </w:t>
      </w:r>
      <w:r w:rsidR="00C81E25" w:rsidRPr="000B5D47">
        <w:t>Authorization</w:t>
      </w:r>
    </w:p>
    <w:p w:rsidR="00896F78" w:rsidRPr="000B5D47" w:rsidRDefault="00950989" w:rsidP="004627C8">
      <w:pPr>
        <w:pStyle w:val="PPLevel4"/>
        <w:ind w:left="3780" w:hanging="1980"/>
      </w:pPr>
      <w:r w:rsidRPr="000B5D47">
        <w:t xml:space="preserve">Appendix </w:t>
      </w:r>
      <w:r w:rsidR="00896F78" w:rsidRPr="000B5D47">
        <w:t>8</w:t>
      </w:r>
      <w:r w:rsidR="00F26782" w:rsidRPr="000B5D47">
        <w:t>:</w:t>
      </w:r>
      <w:r w:rsidR="00896F78" w:rsidRPr="000B5D47">
        <w:t xml:space="preserve"> </w:t>
      </w:r>
      <w:r w:rsidR="00C81E25" w:rsidRPr="000B5D47">
        <w:t>Form for Invalid Authorizations</w:t>
      </w:r>
    </w:p>
    <w:p w:rsidR="00C81E25" w:rsidRPr="000B5D47" w:rsidRDefault="00950989" w:rsidP="004627C8">
      <w:pPr>
        <w:pStyle w:val="PPLevel4"/>
        <w:ind w:left="3780" w:hanging="1980"/>
      </w:pPr>
      <w:r w:rsidRPr="000B5D47">
        <w:t xml:space="preserve">Appendix </w:t>
      </w:r>
      <w:r w:rsidR="00C81E25" w:rsidRPr="000B5D47">
        <w:t>9</w:t>
      </w:r>
      <w:r w:rsidR="00F26782" w:rsidRPr="000B5D47">
        <w:t>:</w:t>
      </w:r>
      <w:r w:rsidR="00C81E25" w:rsidRPr="000B5D47">
        <w:t xml:space="preserve"> Request to Communicate by Alternate Means</w:t>
      </w:r>
      <w:r w:rsidR="00FD3357" w:rsidRPr="000B5D47">
        <w:t xml:space="preserve"> or at an Alternate Location</w:t>
      </w:r>
    </w:p>
    <w:p w:rsidR="00C81E25" w:rsidRPr="000B5D47" w:rsidRDefault="00C81E25" w:rsidP="004627C8">
      <w:pPr>
        <w:pStyle w:val="PPLevel4"/>
        <w:ind w:left="3780" w:hanging="1980"/>
      </w:pPr>
      <w:r w:rsidRPr="000B5D47">
        <w:t>Appendix 10</w:t>
      </w:r>
      <w:r w:rsidR="00F26782" w:rsidRPr="000B5D47">
        <w:t>:</w:t>
      </w:r>
      <w:r w:rsidRPr="000B5D47">
        <w:t xml:space="preserve"> Log of Disclosures without Client Consent or Authorization</w:t>
      </w:r>
    </w:p>
    <w:p w:rsidR="00C81E25" w:rsidRPr="000B5D47" w:rsidRDefault="00C81E25" w:rsidP="004627C8">
      <w:pPr>
        <w:pStyle w:val="PPLevel4"/>
        <w:tabs>
          <w:tab w:val="clear" w:pos="3528"/>
          <w:tab w:val="clear" w:pos="4032"/>
        </w:tabs>
        <w:ind w:left="3870" w:hanging="2070"/>
      </w:pPr>
      <w:r w:rsidRPr="000B5D47">
        <w:t>Appendix 11</w:t>
      </w:r>
      <w:r w:rsidR="00F26782" w:rsidRPr="000B5D47">
        <w:t>:</w:t>
      </w:r>
      <w:r w:rsidRPr="000B5D47">
        <w:t xml:space="preserve"> Request to Revoke Consents</w:t>
      </w:r>
      <w:r w:rsidR="00FD1D09" w:rsidRPr="000B5D47">
        <w:t xml:space="preserve"> </w:t>
      </w:r>
      <w:r w:rsidR="002B34C6" w:rsidRPr="000B5D47">
        <w:t xml:space="preserve">(or Authorizations) </w:t>
      </w:r>
      <w:r w:rsidRPr="000B5D47">
        <w:t>for the Release of Information</w:t>
      </w:r>
    </w:p>
    <w:p w:rsidR="00C81E25" w:rsidRPr="000B5D47" w:rsidRDefault="00C81E25" w:rsidP="004627C8">
      <w:pPr>
        <w:pStyle w:val="PPLevel4"/>
        <w:ind w:left="3780" w:hanging="1980"/>
      </w:pPr>
      <w:r w:rsidRPr="000B5D47">
        <w:t>Appendix 12</w:t>
      </w:r>
      <w:r w:rsidR="00F26782" w:rsidRPr="000B5D47">
        <w:t>:</w:t>
      </w:r>
      <w:r w:rsidRPr="000B5D47">
        <w:t xml:space="preserve"> Request to Amend</w:t>
      </w:r>
      <w:r w:rsidR="00E734AE" w:rsidRPr="000B5D47">
        <w:t xml:space="preserve"> or </w:t>
      </w:r>
      <w:r w:rsidRPr="000B5D47">
        <w:t xml:space="preserve">Correct </w:t>
      </w:r>
      <w:r w:rsidR="002B34C6" w:rsidRPr="000B5D47">
        <w:t>Protected Health Information</w:t>
      </w:r>
    </w:p>
    <w:p w:rsidR="00C81E25" w:rsidRPr="000B5D47" w:rsidRDefault="00C81E25" w:rsidP="004627C8">
      <w:pPr>
        <w:pStyle w:val="PPLevel4"/>
        <w:tabs>
          <w:tab w:val="clear" w:pos="3528"/>
          <w:tab w:val="clear" w:pos="4032"/>
        </w:tabs>
        <w:ind w:left="3870" w:hanging="2070"/>
      </w:pPr>
      <w:r w:rsidRPr="000B5D47">
        <w:t>Appendix 13</w:t>
      </w:r>
      <w:r w:rsidR="00F26782" w:rsidRPr="000B5D47">
        <w:t>:</w:t>
      </w:r>
      <w:r w:rsidRPr="000B5D47">
        <w:t xml:space="preserve"> </w:t>
      </w:r>
      <w:r w:rsidR="00FD3357" w:rsidRPr="000B5D47">
        <w:t xml:space="preserve">Request to Restrict Access, Use, or Disclosure of </w:t>
      </w:r>
      <w:r w:rsidR="002B34C6" w:rsidRPr="000B5D47">
        <w:t>Protected Health Information</w:t>
      </w:r>
    </w:p>
    <w:p w:rsidR="00C81E25" w:rsidRPr="000B5D47" w:rsidRDefault="00C81E25" w:rsidP="004627C8">
      <w:pPr>
        <w:pStyle w:val="PPLevel4"/>
        <w:ind w:left="3780" w:hanging="1980"/>
      </w:pPr>
      <w:r w:rsidRPr="000B5D47">
        <w:t>Appendix 14</w:t>
      </w:r>
      <w:r w:rsidR="00F26782" w:rsidRPr="000B5D47">
        <w:t>:</w:t>
      </w:r>
      <w:r w:rsidRPr="000B5D47">
        <w:t xml:space="preserve"> Request for Accounting of Disclosures</w:t>
      </w:r>
    </w:p>
    <w:p w:rsidR="00C81E25" w:rsidRPr="000B5D47" w:rsidRDefault="00C81E25" w:rsidP="004627C8">
      <w:pPr>
        <w:pStyle w:val="PPLevel4"/>
        <w:ind w:left="3780" w:hanging="1980"/>
      </w:pPr>
      <w:r w:rsidRPr="000B5D47">
        <w:t>Appendix 15</w:t>
      </w:r>
      <w:r w:rsidR="00F26782" w:rsidRPr="000B5D47">
        <w:t>:</w:t>
      </w:r>
      <w:r w:rsidRPr="000B5D47">
        <w:t xml:space="preserve"> Oath of Confidentiality</w:t>
      </w:r>
    </w:p>
    <w:p w:rsidR="00C81E25" w:rsidRPr="000B5D47" w:rsidRDefault="00C81E25" w:rsidP="004627C8">
      <w:pPr>
        <w:pStyle w:val="PPLevel4"/>
        <w:tabs>
          <w:tab w:val="clear" w:pos="3528"/>
          <w:tab w:val="clear" w:pos="4032"/>
        </w:tabs>
        <w:ind w:left="3870" w:hanging="2070"/>
      </w:pPr>
      <w:r w:rsidRPr="000B5D47">
        <w:t>Appendix 16</w:t>
      </w:r>
      <w:r w:rsidR="00F26782" w:rsidRPr="000B5D47">
        <w:t>:</w:t>
      </w:r>
      <w:r w:rsidRPr="000B5D47">
        <w:t xml:space="preserve"> Disclosure of Minimum </w:t>
      </w:r>
      <w:r w:rsidR="00FD3357" w:rsidRPr="000B5D47">
        <w:t xml:space="preserve">Necessary </w:t>
      </w:r>
      <w:r w:rsidRPr="000B5D47">
        <w:t xml:space="preserve">Electronic </w:t>
      </w:r>
      <w:r w:rsidR="002B34C6" w:rsidRPr="000B5D47">
        <w:t>Protected Health Information Without Client Authorization or Consent</w:t>
      </w:r>
    </w:p>
    <w:p w:rsidR="00C81E25" w:rsidRPr="000B5D47" w:rsidRDefault="00C81E25" w:rsidP="004627C8">
      <w:pPr>
        <w:pStyle w:val="PPLevel4"/>
        <w:tabs>
          <w:tab w:val="clear" w:pos="3528"/>
        </w:tabs>
        <w:ind w:left="4050" w:hanging="2250"/>
      </w:pPr>
      <w:r w:rsidRPr="000B5D47">
        <w:t>Appendix 17A</w:t>
      </w:r>
      <w:r w:rsidR="00F26782" w:rsidRPr="000B5D47">
        <w:t>:</w:t>
      </w:r>
      <w:r w:rsidRPr="000B5D47">
        <w:t xml:space="preserve"> </w:t>
      </w:r>
      <w:r w:rsidR="002B34C6" w:rsidRPr="000B5D47">
        <w:t xml:space="preserve">Information Systems Electronic Access Request (EAR) Application and User Agreement </w:t>
      </w:r>
      <w:r w:rsidRPr="000B5D47">
        <w:t>(Providers)</w:t>
      </w:r>
    </w:p>
    <w:p w:rsidR="00C81E25" w:rsidRPr="000B5D47" w:rsidRDefault="00C81E25" w:rsidP="004627C8">
      <w:pPr>
        <w:pStyle w:val="PPLevel4"/>
        <w:tabs>
          <w:tab w:val="clear" w:pos="3528"/>
        </w:tabs>
        <w:ind w:left="4050" w:hanging="2250"/>
      </w:pPr>
      <w:r w:rsidRPr="000B5D47">
        <w:t>Appendix 17B</w:t>
      </w:r>
      <w:r w:rsidR="00F26782" w:rsidRPr="000B5D47">
        <w:t>:</w:t>
      </w:r>
      <w:r w:rsidRPr="000B5D47">
        <w:t xml:space="preserve"> </w:t>
      </w:r>
      <w:r w:rsidR="002B34C6" w:rsidRPr="000B5D47">
        <w:t xml:space="preserve">Information Systems Electronic Access Request (EAR) Application and User Agreement </w:t>
      </w:r>
      <w:r w:rsidRPr="000B5D47">
        <w:t>(</w:t>
      </w:r>
      <w:r w:rsidR="006B2095" w:rsidRPr="000B5D47">
        <w:t>BHRD</w:t>
      </w:r>
      <w:r w:rsidRPr="000B5D47">
        <w:t>)</w:t>
      </w:r>
    </w:p>
    <w:p w:rsidR="001576C8" w:rsidRPr="000B5D47" w:rsidRDefault="001576C8" w:rsidP="004627C8">
      <w:pPr>
        <w:pStyle w:val="PPLevel4"/>
        <w:ind w:left="3780" w:hanging="1980"/>
      </w:pPr>
      <w:r w:rsidRPr="000B5D47">
        <w:t>Appendix 18</w:t>
      </w:r>
      <w:r w:rsidR="00F26782" w:rsidRPr="000B5D47">
        <w:t>:</w:t>
      </w:r>
      <w:r w:rsidRPr="000B5D47">
        <w:t xml:space="preserve"> </w:t>
      </w:r>
      <w:r w:rsidR="00FD3357" w:rsidRPr="000B5D47">
        <w:t>BHRD Procedure for Making a CD containing PHI</w:t>
      </w:r>
    </w:p>
    <w:p w:rsidR="00C614AD" w:rsidRPr="000B5D47" w:rsidRDefault="00C614AD" w:rsidP="004627C8">
      <w:pPr>
        <w:pStyle w:val="PPLevel4"/>
        <w:ind w:left="3780" w:hanging="1980"/>
      </w:pPr>
      <w:r w:rsidRPr="000B5D47">
        <w:t>Appe</w:t>
      </w:r>
      <w:bookmarkStart w:id="0" w:name="_GoBack"/>
      <w:bookmarkEnd w:id="0"/>
      <w:r w:rsidRPr="000B5D47">
        <w:t>ndix 19</w:t>
      </w:r>
      <w:r w:rsidR="00F26782" w:rsidRPr="000B5D47">
        <w:t>:</w:t>
      </w:r>
      <w:r w:rsidRPr="000B5D47">
        <w:t xml:space="preserve"> </w:t>
      </w:r>
      <w:r w:rsidR="00E2058E" w:rsidRPr="000B5D47">
        <w:t>DSHS</w:t>
      </w:r>
      <w:r w:rsidR="00FD3357" w:rsidRPr="000B5D47">
        <w:t xml:space="preserve"> Intranet</w:t>
      </w:r>
      <w:r w:rsidR="00E2058E" w:rsidRPr="000B5D47">
        <w:t xml:space="preserve"> </w:t>
      </w:r>
      <w:r w:rsidRPr="000B5D47">
        <w:t>Oath of Confidentiality</w:t>
      </w:r>
    </w:p>
    <w:p w:rsidR="003D40F3" w:rsidRPr="000B5D47" w:rsidRDefault="003D40F3" w:rsidP="004627C8">
      <w:pPr>
        <w:pStyle w:val="PPLevel4"/>
        <w:ind w:left="3780" w:hanging="1980"/>
      </w:pPr>
      <w:r w:rsidRPr="000B5D47">
        <w:t xml:space="preserve">Appendix </w:t>
      </w:r>
      <w:r w:rsidR="00C614AD" w:rsidRPr="000B5D47">
        <w:t>20</w:t>
      </w:r>
      <w:r w:rsidR="00F26782" w:rsidRPr="000B5D47">
        <w:t>:</w:t>
      </w:r>
      <w:r w:rsidRPr="000B5D47">
        <w:t xml:space="preserve"> Business Associate Agreement</w:t>
      </w:r>
    </w:p>
    <w:p w:rsidR="00733AEE" w:rsidRPr="000B5D47" w:rsidRDefault="00B32537" w:rsidP="004627C8">
      <w:pPr>
        <w:pStyle w:val="PPLevel4"/>
        <w:ind w:left="3780" w:hanging="1980"/>
      </w:pPr>
      <w:r w:rsidRPr="000B5D47">
        <w:t>Appendix 21:</w:t>
      </w:r>
      <w:r w:rsidR="00733AEE" w:rsidRPr="000B5D47">
        <w:t xml:space="preserve"> </w:t>
      </w:r>
      <w:r w:rsidR="002B34C6" w:rsidRPr="000B5D47">
        <w:t xml:space="preserve">Research and Evaluation </w:t>
      </w:r>
      <w:r w:rsidR="00733AEE" w:rsidRPr="000B5D47">
        <w:t>Data Sharing Agreement</w:t>
      </w:r>
    </w:p>
    <w:p w:rsidR="001348D2" w:rsidRPr="000B5D47" w:rsidRDefault="001348D2" w:rsidP="004627C8">
      <w:pPr>
        <w:pStyle w:val="PPLevel4"/>
        <w:ind w:left="3780" w:hanging="1980"/>
      </w:pPr>
      <w:r w:rsidRPr="000B5D47">
        <w:t>Appendix 21A: Data Security Requirements</w:t>
      </w:r>
    </w:p>
    <w:p w:rsidR="001348D2" w:rsidRPr="000B5D47" w:rsidRDefault="001348D2" w:rsidP="004627C8">
      <w:pPr>
        <w:pStyle w:val="PPLevel4"/>
        <w:ind w:left="3780" w:hanging="1980"/>
      </w:pPr>
      <w:r w:rsidRPr="000B5D47">
        <w:t>Appendix 21B: Certification</w:t>
      </w:r>
      <w:r w:rsidR="002B34C6" w:rsidRPr="000B5D47">
        <w:t xml:space="preserve"> of Data Disposition</w:t>
      </w:r>
    </w:p>
    <w:p w:rsidR="001348D2" w:rsidRPr="000B5D47" w:rsidRDefault="001348D2" w:rsidP="004627C8">
      <w:pPr>
        <w:pStyle w:val="PPLevel4"/>
        <w:ind w:left="3780" w:hanging="1980"/>
      </w:pPr>
      <w:r w:rsidRPr="000B5D47">
        <w:t>Appendix 21C: Research and Evaluation Oath of Confidentiality</w:t>
      </w:r>
    </w:p>
    <w:p w:rsidR="00733AEE" w:rsidRPr="000B5D47" w:rsidRDefault="00733AEE" w:rsidP="004627C8">
      <w:pPr>
        <w:pStyle w:val="PPLevel4"/>
        <w:ind w:left="3780" w:hanging="1980"/>
      </w:pPr>
      <w:r w:rsidRPr="000B5D47">
        <w:t xml:space="preserve">Appendix 22: Data </w:t>
      </w:r>
      <w:r w:rsidR="00FD3357" w:rsidRPr="000B5D47">
        <w:t>Use</w:t>
      </w:r>
      <w:r w:rsidRPr="000B5D47">
        <w:t xml:space="preserve"> Agreement for Limited Data Set</w:t>
      </w:r>
    </w:p>
    <w:p w:rsidR="00733AEE" w:rsidRPr="000B5D47" w:rsidRDefault="00733AEE" w:rsidP="000A7417">
      <w:pPr>
        <w:pStyle w:val="PPLevel4"/>
        <w:ind w:left="3780" w:hanging="1980"/>
      </w:pPr>
      <w:r w:rsidRPr="000B5D47">
        <w:t>Appendix 23: DSHS PRISM Registration Form</w:t>
      </w:r>
    </w:p>
    <w:p w:rsidR="004964E7" w:rsidRPr="000B5D47" w:rsidRDefault="004964E7" w:rsidP="001B600E">
      <w:pPr>
        <w:pStyle w:val="PPLevel3"/>
      </w:pPr>
      <w:r w:rsidRPr="000B5D47">
        <w:t>Attachment B</w:t>
      </w:r>
      <w:r w:rsidR="00F26782" w:rsidRPr="000B5D47">
        <w:t>:</w:t>
      </w:r>
      <w:r w:rsidRPr="000B5D47">
        <w:t xml:space="preserve"> Evaluation and Research Review Committee</w:t>
      </w:r>
    </w:p>
    <w:p w:rsidR="00CB7025" w:rsidRPr="000B5D47" w:rsidRDefault="00B17632" w:rsidP="004627C8">
      <w:pPr>
        <w:pStyle w:val="PPLevel2"/>
        <w:keepNext/>
      </w:pPr>
      <w:r w:rsidRPr="000B5D47">
        <w:rPr>
          <w:u w:val="single"/>
        </w:rPr>
        <w:lastRenderedPageBreak/>
        <w:t>REFERENCES</w:t>
      </w:r>
      <w:r w:rsidR="00363ABB" w:rsidRPr="000B5D47">
        <w:t>:</w:t>
      </w:r>
    </w:p>
    <w:p w:rsidR="00B17632" w:rsidRPr="000B5D47" w:rsidRDefault="00B17632" w:rsidP="001B600E">
      <w:pPr>
        <w:pStyle w:val="PPBulletTitle"/>
      </w:pPr>
      <w:r w:rsidRPr="000B5D47">
        <w:t>Washington State Law</w:t>
      </w:r>
      <w:r w:rsidR="00F26782" w:rsidRPr="000B5D47">
        <w:t>,</w:t>
      </w:r>
      <w:r w:rsidRPr="000B5D47">
        <w:t xml:space="preserve"> Regulations</w:t>
      </w:r>
      <w:r w:rsidR="00F26782" w:rsidRPr="000B5D47">
        <w:t>,</w:t>
      </w:r>
      <w:r w:rsidRPr="000B5D47">
        <w:t xml:space="preserve"> and Policy</w:t>
      </w:r>
      <w:r w:rsidR="00702544" w:rsidRPr="000B5D47">
        <w:t xml:space="preserve"> including any successor</w:t>
      </w:r>
      <w:r w:rsidR="00F26782" w:rsidRPr="000B5D47">
        <w:t>,</w:t>
      </w:r>
      <w:r w:rsidR="00702544" w:rsidRPr="000B5D47">
        <w:t xml:space="preserve"> amended</w:t>
      </w:r>
      <w:r w:rsidR="00F26782" w:rsidRPr="000B5D47">
        <w:t>,</w:t>
      </w:r>
      <w:r w:rsidR="00702544" w:rsidRPr="000B5D47">
        <w:t xml:space="preserve"> or replacement laws</w:t>
      </w:r>
      <w:r w:rsidR="00F26782" w:rsidRPr="000B5D47">
        <w:t>,</w:t>
      </w:r>
      <w:r w:rsidR="00702544" w:rsidRPr="000B5D47">
        <w:t xml:space="preserve"> regulations</w:t>
      </w:r>
      <w:r w:rsidR="00F26782" w:rsidRPr="000B5D47">
        <w:t>,</w:t>
      </w:r>
      <w:r w:rsidR="00702544" w:rsidRPr="000B5D47">
        <w:t xml:space="preserve"> or policies</w:t>
      </w:r>
    </w:p>
    <w:p w:rsidR="00B17632" w:rsidRPr="000B5D47" w:rsidRDefault="00702544" w:rsidP="000A7417">
      <w:pPr>
        <w:pStyle w:val="PPBullet"/>
        <w:ind w:left="1627"/>
      </w:pPr>
      <w:r w:rsidRPr="000B5D47">
        <w:t>Chapter</w:t>
      </w:r>
      <w:r w:rsidR="008B0E1E" w:rsidRPr="000B5D47">
        <w:t>s</w:t>
      </w:r>
      <w:r w:rsidRPr="000B5D47">
        <w:t xml:space="preserve"> </w:t>
      </w:r>
      <w:r w:rsidR="00B17632" w:rsidRPr="000B5D47">
        <w:t>388-865</w:t>
      </w:r>
      <w:r w:rsidR="00E2058E" w:rsidRPr="000B5D47">
        <w:t xml:space="preserve"> </w:t>
      </w:r>
      <w:r w:rsidRPr="000B5D47">
        <w:t xml:space="preserve">WAC – </w:t>
      </w:r>
      <w:r w:rsidR="000A7417" w:rsidRPr="000B5D47">
        <w:t>Department of Social and Health Services (</w:t>
      </w:r>
      <w:r w:rsidR="00782260" w:rsidRPr="000B5D47">
        <w:t>DSHS</w:t>
      </w:r>
      <w:r w:rsidR="000A7417" w:rsidRPr="000B5D47">
        <w:t>)</w:t>
      </w:r>
      <w:r w:rsidR="00782260" w:rsidRPr="000B5D47">
        <w:t xml:space="preserve"> </w:t>
      </w:r>
      <w:r w:rsidRPr="000B5D47">
        <w:t>–</w:t>
      </w:r>
      <w:r w:rsidR="00B17632" w:rsidRPr="000B5D47">
        <w:t xml:space="preserve"> Mental Health – Community Mental Health and Involuntary Treatment Programs</w:t>
      </w:r>
    </w:p>
    <w:p w:rsidR="00782260" w:rsidRPr="000B5D47" w:rsidRDefault="00782260" w:rsidP="001B600E">
      <w:pPr>
        <w:pStyle w:val="PPBullet"/>
        <w:ind w:left="1627"/>
      </w:pPr>
      <w:r w:rsidRPr="000B5D47">
        <w:t>Chapter 388-877 WAC DSHS – Behavioral Health Services</w:t>
      </w:r>
    </w:p>
    <w:p w:rsidR="00782260" w:rsidRPr="000B5D47" w:rsidRDefault="00782260" w:rsidP="001B600E">
      <w:pPr>
        <w:pStyle w:val="PPBullet"/>
        <w:ind w:left="1627"/>
      </w:pPr>
      <w:r w:rsidRPr="000B5D47">
        <w:t xml:space="preserve">Chapter 388-877A WAC DSHS – Behavioral Health Services </w:t>
      </w:r>
      <w:r w:rsidR="00E2058E" w:rsidRPr="000B5D47">
        <w:t>–</w:t>
      </w:r>
      <w:r w:rsidRPr="000B5D47">
        <w:t xml:space="preserve"> Outpatient Mental Health Services</w:t>
      </w:r>
    </w:p>
    <w:p w:rsidR="00782260" w:rsidRPr="000B5D47" w:rsidRDefault="00782260" w:rsidP="001B600E">
      <w:pPr>
        <w:pStyle w:val="PPBullet"/>
        <w:ind w:left="1627"/>
      </w:pPr>
      <w:r w:rsidRPr="000B5D47">
        <w:t xml:space="preserve">Chapter 388-877B WAC DSHS – Behavioral Health Services </w:t>
      </w:r>
      <w:r w:rsidR="00E2058E" w:rsidRPr="000B5D47">
        <w:t xml:space="preserve">– </w:t>
      </w:r>
      <w:r w:rsidRPr="000B5D47">
        <w:t>Chemical Dependency Services</w:t>
      </w:r>
    </w:p>
    <w:p w:rsidR="00B17632" w:rsidRPr="000B5D47" w:rsidRDefault="00702544" w:rsidP="001B600E">
      <w:pPr>
        <w:pStyle w:val="PPBullet"/>
        <w:ind w:left="1627"/>
      </w:pPr>
      <w:r w:rsidRPr="000B5D47">
        <w:t xml:space="preserve">Chapter </w:t>
      </w:r>
      <w:r w:rsidR="00B17632" w:rsidRPr="000B5D47">
        <w:t xml:space="preserve">10.77 </w:t>
      </w:r>
      <w:r w:rsidRPr="000B5D47">
        <w:t xml:space="preserve">RCW – </w:t>
      </w:r>
      <w:r w:rsidR="00B17632" w:rsidRPr="000B5D47">
        <w:t>Criminal Procedure – Criminally Insane</w:t>
      </w:r>
    </w:p>
    <w:p w:rsidR="00B17632" w:rsidRPr="000B5D47" w:rsidRDefault="00702544" w:rsidP="001B600E">
      <w:pPr>
        <w:pStyle w:val="PPBullet"/>
        <w:ind w:left="1627"/>
      </w:pPr>
      <w:r w:rsidRPr="000B5D47">
        <w:t xml:space="preserve">Chapter </w:t>
      </w:r>
      <w:r w:rsidR="00B17632" w:rsidRPr="000B5D47">
        <w:t xml:space="preserve">13.50 </w:t>
      </w:r>
      <w:r w:rsidRPr="000B5D47">
        <w:t xml:space="preserve">RCW – </w:t>
      </w:r>
      <w:r w:rsidR="00B17632" w:rsidRPr="000B5D47">
        <w:t>Juvenile Courts and Juvenile Offenders – Keeping and Release of Records by Juvenile Justice or Care</w:t>
      </w:r>
    </w:p>
    <w:p w:rsidR="00B17632" w:rsidRPr="000B5D47" w:rsidRDefault="00702544" w:rsidP="001B600E">
      <w:pPr>
        <w:pStyle w:val="PPBullet"/>
        <w:ind w:left="1627"/>
      </w:pPr>
      <w:r w:rsidRPr="000B5D47">
        <w:t xml:space="preserve">Chapter </w:t>
      </w:r>
      <w:r w:rsidR="00B17632" w:rsidRPr="000B5D47">
        <w:t xml:space="preserve">70.02 </w:t>
      </w:r>
      <w:r w:rsidRPr="000B5D47">
        <w:t xml:space="preserve">RCW – </w:t>
      </w:r>
      <w:r w:rsidR="00B17632" w:rsidRPr="000B5D47">
        <w:t>Public Health and Safety – Medical Records – Health Care Information Access and Disclosure</w:t>
      </w:r>
    </w:p>
    <w:p w:rsidR="00B17632" w:rsidRPr="000B5D47" w:rsidRDefault="00702544" w:rsidP="001B600E">
      <w:pPr>
        <w:pStyle w:val="PPBullet"/>
        <w:ind w:left="1627"/>
      </w:pPr>
      <w:r w:rsidRPr="000B5D47">
        <w:t xml:space="preserve">Chapter </w:t>
      </w:r>
      <w:r w:rsidR="00B17632" w:rsidRPr="000B5D47">
        <w:t xml:space="preserve">71.05 </w:t>
      </w:r>
      <w:r w:rsidRPr="000B5D47">
        <w:t xml:space="preserve">RCW – </w:t>
      </w:r>
      <w:r w:rsidR="00B17632" w:rsidRPr="000B5D47">
        <w:t>Mental Illness – Mental Illness</w:t>
      </w:r>
    </w:p>
    <w:p w:rsidR="00B17632" w:rsidRPr="000B5D47" w:rsidRDefault="00702544" w:rsidP="001B600E">
      <w:pPr>
        <w:pStyle w:val="PPBullet"/>
        <w:ind w:left="1627"/>
      </w:pPr>
      <w:r w:rsidRPr="000B5D47">
        <w:t xml:space="preserve">Chapter </w:t>
      </w:r>
      <w:r w:rsidR="00B17632" w:rsidRPr="000B5D47">
        <w:t xml:space="preserve">71.24 </w:t>
      </w:r>
      <w:r w:rsidRPr="000B5D47">
        <w:t xml:space="preserve">RCW – </w:t>
      </w:r>
      <w:r w:rsidR="00B17632" w:rsidRPr="000B5D47">
        <w:t>Mental Illness – Community Mental Health Services Act</w:t>
      </w:r>
    </w:p>
    <w:p w:rsidR="00B17632" w:rsidRPr="000B5D47" w:rsidRDefault="00702544" w:rsidP="001B600E">
      <w:pPr>
        <w:pStyle w:val="PPBullet"/>
        <w:ind w:left="1627"/>
      </w:pPr>
      <w:r w:rsidRPr="000B5D47">
        <w:t xml:space="preserve">Chapter </w:t>
      </w:r>
      <w:r w:rsidR="00B17632" w:rsidRPr="000B5D47">
        <w:t xml:space="preserve">71.34 </w:t>
      </w:r>
      <w:r w:rsidRPr="000B5D47">
        <w:t xml:space="preserve">RCW – </w:t>
      </w:r>
      <w:r w:rsidR="00B17632" w:rsidRPr="000B5D47">
        <w:t>Mental Illness – Mental Health Services for Minors</w:t>
      </w:r>
    </w:p>
    <w:p w:rsidR="008A1CAA" w:rsidRPr="000B5D47" w:rsidRDefault="008A1CAA" w:rsidP="001B600E">
      <w:pPr>
        <w:pStyle w:val="PPBullet"/>
        <w:ind w:left="1627"/>
      </w:pPr>
      <w:r w:rsidRPr="000B5D47">
        <w:t xml:space="preserve">Chapter 70.96A RCW </w:t>
      </w:r>
      <w:r w:rsidR="00E2058E" w:rsidRPr="000B5D47">
        <w:t>–</w:t>
      </w:r>
      <w:r w:rsidRPr="000B5D47">
        <w:t xml:space="preserve"> </w:t>
      </w:r>
      <w:r w:rsidR="00782260" w:rsidRPr="000B5D47">
        <w:t xml:space="preserve">Public Health and Safety – Treatment for Alcoholism, Intoxication and Drug Addiction </w:t>
      </w:r>
    </w:p>
    <w:p w:rsidR="006B2095" w:rsidRPr="000B5D47" w:rsidRDefault="006B2095" w:rsidP="001B600E">
      <w:pPr>
        <w:pStyle w:val="PPBulletTitle"/>
      </w:pPr>
      <w:r w:rsidRPr="000B5D47">
        <w:t>Federal Regulations including any successor, amended, or replacement laws, regulations, or policies</w:t>
      </w:r>
    </w:p>
    <w:p w:rsidR="006B2095" w:rsidRPr="000B5D47" w:rsidRDefault="006B2095" w:rsidP="001B600E">
      <w:pPr>
        <w:pStyle w:val="PPBullet"/>
        <w:ind w:left="1627"/>
      </w:pPr>
      <w:smartTag w:uri="urn:schemas-microsoft-com:office:smarttags" w:element="stockticker">
        <w:r w:rsidRPr="000B5D47">
          <w:t>CFR</w:t>
        </w:r>
      </w:smartTag>
      <w:r w:rsidRPr="000B5D47">
        <w:t xml:space="preserve"> Title 45 Part</w:t>
      </w:r>
      <w:r w:rsidR="00A92DF1" w:rsidRPr="000B5D47">
        <w:t xml:space="preserve"> </w:t>
      </w:r>
      <w:r w:rsidRPr="000B5D47">
        <w:t xml:space="preserve">160, </w:t>
      </w:r>
      <w:r w:rsidR="00A92DF1" w:rsidRPr="000B5D47">
        <w:t xml:space="preserve">Part </w:t>
      </w:r>
      <w:r w:rsidRPr="000B5D47">
        <w:t xml:space="preserve">162 and </w:t>
      </w:r>
      <w:r w:rsidR="00A92DF1" w:rsidRPr="000B5D47">
        <w:t xml:space="preserve">Part </w:t>
      </w:r>
      <w:r w:rsidRPr="000B5D47">
        <w:t>164</w:t>
      </w:r>
      <w:r w:rsidR="00A92DF1" w:rsidRPr="000B5D47">
        <w:t xml:space="preserve"> – HIPAA Administrative Simplification Regulations</w:t>
      </w:r>
    </w:p>
    <w:p w:rsidR="006B2095" w:rsidRPr="000B5D47" w:rsidRDefault="00A92DF1" w:rsidP="001B600E">
      <w:pPr>
        <w:pStyle w:val="PPBullet"/>
        <w:ind w:left="1627"/>
      </w:pPr>
      <w:r w:rsidRPr="000B5D47">
        <w:t>CFR Title 42</w:t>
      </w:r>
      <w:r w:rsidR="006B2095" w:rsidRPr="000B5D47">
        <w:t xml:space="preserve"> Part 438 Managed Care</w:t>
      </w:r>
    </w:p>
    <w:p w:rsidR="006B2095" w:rsidRPr="000B5D47" w:rsidRDefault="006B2095" w:rsidP="001B600E">
      <w:pPr>
        <w:pStyle w:val="PPBullet"/>
        <w:ind w:left="1627"/>
      </w:pPr>
      <w:r w:rsidRPr="000B5D47">
        <w:t>CFR Title 42 Part 2 Confidentiality of Substance Abuse Records</w:t>
      </w:r>
    </w:p>
    <w:p w:rsidR="008A1CAA" w:rsidRPr="000B5D47" w:rsidRDefault="008A1CAA" w:rsidP="007835B5">
      <w:pPr>
        <w:pStyle w:val="PPBullet"/>
        <w:numPr>
          <w:ilvl w:val="0"/>
          <w:numId w:val="0"/>
        </w:numPr>
        <w:ind w:left="1627"/>
      </w:pPr>
    </w:p>
    <w:sectPr w:rsidR="008A1CAA" w:rsidRPr="000B5D47" w:rsidSect="003F6232">
      <w:headerReference w:type="default" r:id="rId9"/>
      <w:pgSz w:w="12240" w:h="15840" w:code="1"/>
      <w:pgMar w:top="1080" w:right="1080" w:bottom="1080" w:left="1080" w:header="720" w:footer="720" w:gutter="0"/>
      <w:pgNumType w:start="2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1B" w:rsidRDefault="0064261B">
      <w:r>
        <w:separator/>
      </w:r>
    </w:p>
  </w:endnote>
  <w:endnote w:type="continuationSeparator" w:id="0">
    <w:p w:rsidR="0064261B" w:rsidRDefault="0064261B">
      <w:r>
        <w:continuationSeparator/>
      </w:r>
    </w:p>
  </w:endnote>
  <w:endnote w:type="continuationNotice" w:id="1">
    <w:p w:rsidR="0064261B" w:rsidRDefault="00642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1B" w:rsidRDefault="0064261B">
      <w:r>
        <w:separator/>
      </w:r>
    </w:p>
  </w:footnote>
  <w:footnote w:type="continuationSeparator" w:id="0">
    <w:p w:rsidR="0064261B" w:rsidRDefault="0064261B">
      <w:r>
        <w:continuationSeparator/>
      </w:r>
    </w:p>
  </w:footnote>
  <w:footnote w:type="continuationNotice" w:id="1">
    <w:p w:rsidR="0064261B" w:rsidRDefault="006426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49" w:rsidRPr="00170619" w:rsidRDefault="009A4E49" w:rsidP="00792B71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10080"/>
      </w:tabs>
      <w:jc w:val="right"/>
    </w:pPr>
    <w:r w:rsidRPr="00170619">
      <w:t xml:space="preserve">Section </w:t>
    </w:r>
    <w:r w:rsidR="00E47BFF">
      <w:t>16</w:t>
    </w:r>
    <w:r w:rsidRPr="00170619">
      <w:t xml:space="preserve">: </w:t>
    </w:r>
    <w:r w:rsidR="00494E88" w:rsidRPr="00170619">
      <w:t xml:space="preserve">Privacy and </w:t>
    </w:r>
    <w:r w:rsidRPr="00170619">
      <w:t>Security of Information Systems Data and Client Records</w:t>
    </w:r>
  </w:p>
  <w:p w:rsidR="009A4E49" w:rsidRDefault="009A4E49" w:rsidP="00350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65AA"/>
    <w:multiLevelType w:val="multilevel"/>
    <w:tmpl w:val="AE5C9D18"/>
    <w:lvl w:ilvl="0">
      <w:start w:val="1"/>
      <w:numFmt w:val="decimal"/>
      <w:lvlText w:val="%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392"/>
        </w:tabs>
        <w:ind w:left="4392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4752"/>
        </w:tabs>
        <w:ind w:left="439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C9A76AA"/>
    <w:multiLevelType w:val="multilevel"/>
    <w:tmpl w:val="679AEBD0"/>
    <w:lvl w:ilvl="0">
      <w:start w:val="1"/>
      <w:numFmt w:val="decimal"/>
      <w:lvlText w:val="%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392"/>
        </w:tabs>
        <w:ind w:left="4392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4752"/>
        </w:tabs>
        <w:ind w:left="439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29F42D08"/>
    <w:multiLevelType w:val="multilevel"/>
    <w:tmpl w:val="3B0EE0D4"/>
    <w:lvl w:ilvl="0">
      <w:start w:val="1"/>
      <w:numFmt w:val="decimal"/>
      <w:lvlText w:val="%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2TextLev17"/>
      <w:lvlText w:val="%1.%2.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392"/>
        </w:tabs>
        <w:ind w:left="4392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4752"/>
        </w:tabs>
        <w:ind w:left="439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30945443"/>
    <w:multiLevelType w:val="multilevel"/>
    <w:tmpl w:val="2DCC31C2"/>
    <w:lvl w:ilvl="0">
      <w:start w:val="4"/>
      <w:numFmt w:val="decimal"/>
      <w:lvlText w:val="%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392"/>
        </w:tabs>
        <w:ind w:left="4392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4752"/>
        </w:tabs>
        <w:ind w:left="439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3EC312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8718E2"/>
    <w:multiLevelType w:val="singleLevel"/>
    <w:tmpl w:val="C5609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F75CF"/>
    <w:multiLevelType w:val="multilevel"/>
    <w:tmpl w:val="7E4E0F06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5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4666"/>
        </w:tabs>
        <w:ind w:left="46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50E77015"/>
    <w:multiLevelType w:val="multilevel"/>
    <w:tmpl w:val="4BE61262"/>
    <w:lvl w:ilvl="0">
      <w:start w:val="4"/>
      <w:numFmt w:val="decimal"/>
      <w:pStyle w:val="Head2TextLev42"/>
      <w:lvlText w:val="%1.4.4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</w:rPr>
    </w:lvl>
    <w:lvl w:ilvl="2">
      <w:start w:val="4"/>
      <w:numFmt w:val="none"/>
      <w:lvlText w:val="4.4.4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392"/>
        </w:tabs>
        <w:ind w:left="4392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4752"/>
        </w:tabs>
        <w:ind w:left="439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51FD1C07"/>
    <w:multiLevelType w:val="multilevel"/>
    <w:tmpl w:val="86F6286E"/>
    <w:styleLink w:val="PPLevels"/>
    <w:lvl w:ilvl="0">
      <w:start w:val="1"/>
      <w:numFmt w:val="upperRoman"/>
      <w:pStyle w:val="PP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PLevel2"/>
      <w:lvlText w:val="%2.0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1"/>
      <w:numFmt w:val="decimal"/>
      <w:pStyle w:val="PPLevel3"/>
      <w:lvlText w:val="%2.%3"/>
      <w:lvlJc w:val="left"/>
      <w:pPr>
        <w:tabs>
          <w:tab w:val="num" w:pos="1800"/>
        </w:tabs>
        <w:ind w:left="1800" w:hanging="533"/>
      </w:pPr>
      <w:rPr>
        <w:rFonts w:hint="default"/>
      </w:rPr>
    </w:lvl>
    <w:lvl w:ilvl="3">
      <w:start w:val="1"/>
      <w:numFmt w:val="decimal"/>
      <w:pStyle w:val="PPLevel4"/>
      <w:lvlText w:val="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upperLetter"/>
      <w:pStyle w:val="PPLevel5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pStyle w:val="PPLevel6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lowerLetter"/>
      <w:pStyle w:val="PPLevel7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Roman"/>
      <w:pStyle w:val="PPLevel8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Letter"/>
      <w:pStyle w:val="PPLevel9"/>
      <w:lvlText w:val="(%9)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9" w15:restartNumberingAfterBreak="0">
    <w:nsid w:val="53093F2C"/>
    <w:multiLevelType w:val="singleLevel"/>
    <w:tmpl w:val="C5609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5926A1"/>
    <w:multiLevelType w:val="multilevel"/>
    <w:tmpl w:val="421A36B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5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4666"/>
        </w:tabs>
        <w:ind w:left="46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55CD7452"/>
    <w:multiLevelType w:val="multilevel"/>
    <w:tmpl w:val="AE5C9D18"/>
    <w:lvl w:ilvl="0">
      <w:start w:val="1"/>
      <w:numFmt w:val="decimal"/>
      <w:lvlText w:val="%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392"/>
        </w:tabs>
        <w:ind w:left="4392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4752"/>
        </w:tabs>
        <w:ind w:left="439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5A1B7BE6"/>
    <w:multiLevelType w:val="singleLevel"/>
    <w:tmpl w:val="5830C068"/>
    <w:lvl w:ilvl="0">
      <w:start w:val="1"/>
      <w:numFmt w:val="bullet"/>
      <w:pStyle w:val="PP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3" w15:restartNumberingAfterBreak="0">
    <w:nsid w:val="6CEE4564"/>
    <w:multiLevelType w:val="multilevel"/>
    <w:tmpl w:val="298E78FA"/>
    <w:lvl w:ilvl="0">
      <w:start w:val="1"/>
      <w:numFmt w:val="decimal"/>
      <w:lvlText w:val="%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392"/>
        </w:tabs>
        <w:ind w:left="4392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4752"/>
        </w:tabs>
        <w:ind w:left="439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759C3D40"/>
    <w:multiLevelType w:val="multilevel"/>
    <w:tmpl w:val="298E78FA"/>
    <w:lvl w:ilvl="0">
      <w:start w:val="1"/>
      <w:numFmt w:val="decimal"/>
      <w:lvlText w:val="%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14"/>
        </w:tabs>
        <w:ind w:left="4014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392"/>
        </w:tabs>
        <w:ind w:left="4392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4752"/>
        </w:tabs>
        <w:ind w:left="439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76CE0C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36352F"/>
    <w:multiLevelType w:val="multilevel"/>
    <w:tmpl w:val="AE5C9D18"/>
    <w:lvl w:ilvl="0">
      <w:start w:val="1"/>
      <w:numFmt w:val="decimal"/>
      <w:lvlText w:val="%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392"/>
        </w:tabs>
        <w:ind w:left="4392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4752"/>
        </w:tabs>
        <w:ind w:left="439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7D102A94"/>
    <w:multiLevelType w:val="multilevel"/>
    <w:tmpl w:val="421A36B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5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4666"/>
        </w:tabs>
        <w:ind w:left="468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16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7"/>
  </w:num>
  <w:num w:numId="17">
    <w:abstractNumId w:val="15"/>
  </w:num>
  <w:num w:numId="18">
    <w:abstractNumId w:val="8"/>
  </w:num>
  <w:num w:numId="19">
    <w:abstractNumId w:val="12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  <w:lvlOverride w:ilvl="2">
      <w:lvl w:ilvl="2">
        <w:start w:val="1"/>
        <w:numFmt w:val="decimal"/>
        <w:pStyle w:val="PPLevel3"/>
        <w:lvlText w:val="%2.%3"/>
        <w:lvlJc w:val="left"/>
        <w:pPr>
          <w:tabs>
            <w:tab w:val="num" w:pos="1800"/>
          </w:tabs>
          <w:ind w:left="1800" w:hanging="533"/>
        </w:pPr>
        <w:rPr>
          <w:rFonts w:hint="default"/>
          <w:b w:val="0"/>
        </w:rPr>
      </w:lvl>
    </w:lvlOverride>
    <w:lvlOverride w:ilvl="4">
      <w:lvl w:ilvl="4">
        <w:start w:val="1"/>
        <w:numFmt w:val="upperLetter"/>
        <w:pStyle w:val="PPLevel5"/>
        <w:lvlText w:val="%5."/>
        <w:lvlJc w:val="left"/>
        <w:pPr>
          <w:tabs>
            <w:tab w:val="num" w:pos="2880"/>
          </w:tabs>
          <w:ind w:left="2880" w:hanging="360"/>
        </w:pPr>
        <w:rPr>
          <w:rFonts w:hint="default"/>
          <w:strike w:val="0"/>
        </w:rPr>
      </w:lvl>
    </w:lvlOverride>
  </w:num>
  <w:num w:numId="29">
    <w:abstractNumId w:val="12"/>
  </w:num>
  <w:num w:numId="30">
    <w:abstractNumId w:val="12"/>
  </w:num>
  <w:num w:numId="31">
    <w:abstractNumId w:val="8"/>
    <w:lvlOverride w:ilvl="2">
      <w:lvl w:ilvl="2">
        <w:start w:val="1"/>
        <w:numFmt w:val="decimal"/>
        <w:pStyle w:val="PPLevel3"/>
        <w:lvlText w:val="%2.%3"/>
        <w:lvlJc w:val="left"/>
        <w:pPr>
          <w:tabs>
            <w:tab w:val="num" w:pos="1800"/>
          </w:tabs>
          <w:ind w:left="1800" w:hanging="533"/>
        </w:pPr>
        <w:rPr>
          <w:rFonts w:hint="default"/>
          <w:b w:val="0"/>
        </w:rPr>
      </w:lvl>
    </w:lvlOverride>
    <w:lvlOverride w:ilvl="4">
      <w:lvl w:ilvl="4">
        <w:start w:val="1"/>
        <w:numFmt w:val="upperLetter"/>
        <w:pStyle w:val="PPLevel5"/>
        <w:lvlText w:val="%5."/>
        <w:lvlJc w:val="left"/>
        <w:pPr>
          <w:tabs>
            <w:tab w:val="num" w:pos="2880"/>
          </w:tabs>
          <w:ind w:left="2880" w:hanging="360"/>
        </w:pPr>
        <w:rPr>
          <w:rFonts w:hint="default"/>
          <w:strike w:val="0"/>
        </w:rPr>
      </w:lvl>
    </w:lvlOverride>
  </w:num>
  <w:num w:numId="32">
    <w:abstractNumId w:val="8"/>
    <w:lvlOverride w:ilvl="2">
      <w:lvl w:ilvl="2">
        <w:start w:val="1"/>
        <w:numFmt w:val="decimal"/>
        <w:pStyle w:val="PPLevel3"/>
        <w:lvlText w:val="%2.%3"/>
        <w:lvlJc w:val="left"/>
        <w:pPr>
          <w:tabs>
            <w:tab w:val="num" w:pos="1800"/>
          </w:tabs>
          <w:ind w:left="1800" w:hanging="533"/>
        </w:pPr>
        <w:rPr>
          <w:rFonts w:hint="default"/>
          <w:b w:val="0"/>
        </w:rPr>
      </w:lvl>
    </w:lvlOverride>
    <w:lvlOverride w:ilvl="4">
      <w:lvl w:ilvl="4">
        <w:start w:val="1"/>
        <w:numFmt w:val="upperLetter"/>
        <w:pStyle w:val="PPLevel5"/>
        <w:lvlText w:val="%5."/>
        <w:lvlJc w:val="left"/>
        <w:pPr>
          <w:tabs>
            <w:tab w:val="num" w:pos="2880"/>
          </w:tabs>
          <w:ind w:left="2880" w:hanging="360"/>
        </w:pPr>
        <w:rPr>
          <w:rFonts w:hint="default"/>
          <w:strike w:val="0"/>
        </w:rPr>
      </w:lvl>
    </w:lvlOverride>
  </w:num>
  <w:num w:numId="33">
    <w:abstractNumId w:val="8"/>
    <w:lvlOverride w:ilvl="2">
      <w:lvl w:ilvl="2">
        <w:start w:val="1"/>
        <w:numFmt w:val="decimal"/>
        <w:pStyle w:val="PPLevel3"/>
        <w:lvlText w:val="%2.%3"/>
        <w:lvlJc w:val="left"/>
        <w:pPr>
          <w:tabs>
            <w:tab w:val="num" w:pos="1800"/>
          </w:tabs>
          <w:ind w:left="1800" w:hanging="533"/>
        </w:pPr>
        <w:rPr>
          <w:rFonts w:hint="default"/>
          <w:b w:val="0"/>
        </w:rPr>
      </w:lvl>
    </w:lvlOverride>
    <w:lvlOverride w:ilvl="4">
      <w:lvl w:ilvl="4">
        <w:start w:val="1"/>
        <w:numFmt w:val="upperLetter"/>
        <w:pStyle w:val="PPLevel5"/>
        <w:lvlText w:val="%5."/>
        <w:lvlJc w:val="left"/>
        <w:pPr>
          <w:tabs>
            <w:tab w:val="num" w:pos="2880"/>
          </w:tabs>
          <w:ind w:left="2880" w:hanging="360"/>
        </w:pPr>
        <w:rPr>
          <w:rFonts w:hint="default"/>
          <w:strike w:val="0"/>
        </w:rPr>
      </w:lvl>
    </w:lvlOverride>
  </w:num>
  <w:num w:numId="34">
    <w:abstractNumId w:val="8"/>
    <w:lvlOverride w:ilvl="2">
      <w:lvl w:ilvl="2">
        <w:start w:val="1"/>
        <w:numFmt w:val="decimal"/>
        <w:pStyle w:val="PPLevel3"/>
        <w:lvlText w:val="%2.%3"/>
        <w:lvlJc w:val="left"/>
        <w:pPr>
          <w:tabs>
            <w:tab w:val="num" w:pos="1800"/>
          </w:tabs>
          <w:ind w:left="1800" w:hanging="533"/>
        </w:pPr>
        <w:rPr>
          <w:rFonts w:hint="default"/>
          <w:b w:val="0"/>
        </w:rPr>
      </w:lvl>
    </w:lvlOverride>
    <w:lvlOverride w:ilvl="4">
      <w:lvl w:ilvl="4">
        <w:start w:val="1"/>
        <w:numFmt w:val="upperLetter"/>
        <w:pStyle w:val="PPLevel5"/>
        <w:lvlText w:val="%5."/>
        <w:lvlJc w:val="left"/>
        <w:pPr>
          <w:tabs>
            <w:tab w:val="num" w:pos="2880"/>
          </w:tabs>
          <w:ind w:left="2880" w:hanging="360"/>
        </w:pPr>
        <w:rPr>
          <w:rFonts w:hint="default"/>
          <w:strike w:val="0"/>
        </w:rPr>
      </w:lvl>
    </w:lvlOverride>
  </w:num>
  <w:num w:numId="35">
    <w:abstractNumId w:val="8"/>
    <w:lvlOverride w:ilvl="2">
      <w:lvl w:ilvl="2">
        <w:start w:val="1"/>
        <w:numFmt w:val="decimal"/>
        <w:pStyle w:val="PPLevel3"/>
        <w:lvlText w:val="%2.%3"/>
        <w:lvlJc w:val="left"/>
        <w:pPr>
          <w:tabs>
            <w:tab w:val="num" w:pos="1800"/>
          </w:tabs>
          <w:ind w:left="1800" w:hanging="533"/>
        </w:pPr>
        <w:rPr>
          <w:rFonts w:hint="default"/>
          <w:b w:val="0"/>
        </w:rPr>
      </w:lvl>
    </w:lvlOverride>
    <w:lvlOverride w:ilvl="4">
      <w:lvl w:ilvl="4">
        <w:start w:val="1"/>
        <w:numFmt w:val="upperLetter"/>
        <w:pStyle w:val="PPLevel5"/>
        <w:lvlText w:val="%5."/>
        <w:lvlJc w:val="left"/>
        <w:pPr>
          <w:tabs>
            <w:tab w:val="num" w:pos="2880"/>
          </w:tabs>
          <w:ind w:left="2880" w:hanging="360"/>
        </w:pPr>
        <w:rPr>
          <w:rFonts w:hint="default"/>
          <w:strike w:val="0"/>
        </w:rPr>
      </w:lvl>
    </w:lvlOverride>
  </w:num>
  <w:num w:numId="36">
    <w:abstractNumId w:val="8"/>
    <w:lvlOverride w:ilvl="2">
      <w:lvl w:ilvl="2">
        <w:start w:val="1"/>
        <w:numFmt w:val="decimal"/>
        <w:pStyle w:val="PPLevel3"/>
        <w:lvlText w:val="%2.%3"/>
        <w:lvlJc w:val="left"/>
        <w:pPr>
          <w:tabs>
            <w:tab w:val="num" w:pos="1800"/>
          </w:tabs>
          <w:ind w:left="1800" w:hanging="533"/>
        </w:pPr>
        <w:rPr>
          <w:rFonts w:hint="default"/>
          <w:b w:val="0"/>
        </w:rPr>
      </w:lvl>
    </w:lvlOverride>
    <w:lvlOverride w:ilvl="4">
      <w:lvl w:ilvl="4">
        <w:start w:val="1"/>
        <w:numFmt w:val="upperLetter"/>
        <w:pStyle w:val="PPLevel5"/>
        <w:lvlText w:val="%5."/>
        <w:lvlJc w:val="left"/>
        <w:pPr>
          <w:tabs>
            <w:tab w:val="num" w:pos="2880"/>
          </w:tabs>
          <w:ind w:left="2880" w:hanging="360"/>
        </w:pPr>
        <w:rPr>
          <w:rFonts w:hint="default"/>
          <w:strike w:val="0"/>
        </w:rPr>
      </w:lvl>
    </w:lvlOverride>
  </w:num>
  <w:num w:numId="37">
    <w:abstractNumId w:val="8"/>
    <w:lvlOverride w:ilvl="2">
      <w:lvl w:ilvl="2">
        <w:start w:val="1"/>
        <w:numFmt w:val="decimal"/>
        <w:pStyle w:val="PPLevel3"/>
        <w:lvlText w:val="%2.%3"/>
        <w:lvlJc w:val="left"/>
        <w:pPr>
          <w:tabs>
            <w:tab w:val="num" w:pos="1800"/>
          </w:tabs>
          <w:ind w:left="1800" w:hanging="533"/>
        </w:pPr>
        <w:rPr>
          <w:rFonts w:hint="default"/>
          <w:b w:val="0"/>
        </w:rPr>
      </w:lvl>
    </w:lvlOverride>
    <w:lvlOverride w:ilvl="4">
      <w:lvl w:ilvl="4">
        <w:start w:val="1"/>
        <w:numFmt w:val="upperLetter"/>
        <w:pStyle w:val="PPLevel5"/>
        <w:lvlText w:val="%5."/>
        <w:lvlJc w:val="left"/>
        <w:pPr>
          <w:tabs>
            <w:tab w:val="num" w:pos="2880"/>
          </w:tabs>
          <w:ind w:left="2880" w:hanging="360"/>
        </w:pPr>
        <w:rPr>
          <w:rFonts w:hint="default"/>
          <w:strike w:val="0"/>
        </w:rPr>
      </w:lvl>
    </w:lvlOverride>
  </w:num>
  <w:num w:numId="38">
    <w:abstractNumId w:val="8"/>
    <w:lvlOverride w:ilvl="2">
      <w:lvl w:ilvl="2">
        <w:start w:val="1"/>
        <w:numFmt w:val="decimal"/>
        <w:pStyle w:val="PPLevel3"/>
        <w:lvlText w:val="%2.%3"/>
        <w:lvlJc w:val="left"/>
        <w:pPr>
          <w:tabs>
            <w:tab w:val="num" w:pos="1800"/>
          </w:tabs>
          <w:ind w:left="1800" w:hanging="533"/>
        </w:pPr>
        <w:rPr>
          <w:rFonts w:hint="default"/>
          <w:b w:val="0"/>
        </w:rPr>
      </w:lvl>
    </w:lvlOverride>
    <w:lvlOverride w:ilvl="4">
      <w:lvl w:ilvl="4">
        <w:start w:val="1"/>
        <w:numFmt w:val="upperLetter"/>
        <w:pStyle w:val="PPLevel5"/>
        <w:lvlText w:val="%5."/>
        <w:lvlJc w:val="left"/>
        <w:pPr>
          <w:tabs>
            <w:tab w:val="num" w:pos="2880"/>
          </w:tabs>
          <w:ind w:left="2880" w:hanging="360"/>
        </w:pPr>
        <w:rPr>
          <w:rFonts w:hint="default"/>
          <w:strike w:val="0"/>
        </w:rPr>
      </w:lvl>
    </w:lvlOverride>
  </w:num>
  <w:num w:numId="39">
    <w:abstractNumId w:val="8"/>
    <w:lvlOverride w:ilvl="2">
      <w:lvl w:ilvl="2">
        <w:start w:val="1"/>
        <w:numFmt w:val="decimal"/>
        <w:pStyle w:val="PPLevel3"/>
        <w:lvlText w:val="%2.%3"/>
        <w:lvlJc w:val="left"/>
        <w:pPr>
          <w:tabs>
            <w:tab w:val="num" w:pos="1800"/>
          </w:tabs>
          <w:ind w:left="1800" w:hanging="533"/>
        </w:pPr>
        <w:rPr>
          <w:rFonts w:hint="default"/>
          <w:b w:val="0"/>
        </w:rPr>
      </w:lvl>
    </w:lvlOverride>
    <w:lvlOverride w:ilvl="4">
      <w:lvl w:ilvl="4">
        <w:start w:val="1"/>
        <w:numFmt w:val="upperLetter"/>
        <w:pStyle w:val="PPLevel5"/>
        <w:lvlText w:val="%5."/>
        <w:lvlJc w:val="left"/>
        <w:pPr>
          <w:tabs>
            <w:tab w:val="num" w:pos="2880"/>
          </w:tabs>
          <w:ind w:left="2880" w:hanging="360"/>
        </w:pPr>
        <w:rPr>
          <w:rFonts w:hint="default"/>
          <w:strike w:val="0"/>
        </w:rPr>
      </w:lvl>
    </w:lvlOverride>
  </w:num>
  <w:num w:numId="40">
    <w:abstractNumId w:val="8"/>
    <w:lvlOverride w:ilvl="2">
      <w:lvl w:ilvl="2">
        <w:start w:val="1"/>
        <w:numFmt w:val="decimal"/>
        <w:pStyle w:val="PPLevel3"/>
        <w:lvlText w:val="%2.%3"/>
        <w:lvlJc w:val="left"/>
        <w:pPr>
          <w:tabs>
            <w:tab w:val="num" w:pos="1800"/>
          </w:tabs>
          <w:ind w:left="1800" w:hanging="533"/>
        </w:pPr>
        <w:rPr>
          <w:rFonts w:hint="default"/>
          <w:b w:val="0"/>
        </w:rPr>
      </w:lvl>
    </w:lvlOverride>
    <w:lvlOverride w:ilvl="4">
      <w:lvl w:ilvl="4">
        <w:start w:val="1"/>
        <w:numFmt w:val="upperLetter"/>
        <w:pStyle w:val="PPLevel5"/>
        <w:lvlText w:val="%5."/>
        <w:lvlJc w:val="left"/>
        <w:pPr>
          <w:tabs>
            <w:tab w:val="num" w:pos="2880"/>
          </w:tabs>
          <w:ind w:left="2880" w:hanging="360"/>
        </w:pPr>
        <w:rPr>
          <w:rFonts w:hint="default"/>
          <w:strike w:val="0"/>
        </w:rPr>
      </w:lvl>
    </w:lvlOverride>
  </w:num>
  <w:num w:numId="41">
    <w:abstractNumId w:val="8"/>
    <w:lvlOverride w:ilvl="2">
      <w:lvl w:ilvl="2">
        <w:start w:val="1"/>
        <w:numFmt w:val="decimal"/>
        <w:pStyle w:val="PPLevel3"/>
        <w:lvlText w:val="%2.%3"/>
        <w:lvlJc w:val="left"/>
        <w:pPr>
          <w:tabs>
            <w:tab w:val="num" w:pos="1800"/>
          </w:tabs>
          <w:ind w:left="1800" w:hanging="533"/>
        </w:pPr>
        <w:rPr>
          <w:rFonts w:hint="default"/>
          <w:b w:val="0"/>
        </w:rPr>
      </w:lvl>
    </w:lvlOverride>
    <w:lvlOverride w:ilvl="4">
      <w:lvl w:ilvl="4">
        <w:start w:val="1"/>
        <w:numFmt w:val="upperLetter"/>
        <w:pStyle w:val="PPLevel5"/>
        <w:lvlText w:val="%5."/>
        <w:lvlJc w:val="left"/>
        <w:pPr>
          <w:tabs>
            <w:tab w:val="num" w:pos="2880"/>
          </w:tabs>
          <w:ind w:left="2880" w:hanging="360"/>
        </w:pPr>
        <w:rPr>
          <w:rFonts w:hint="default"/>
          <w:strike w:val="0"/>
        </w:rPr>
      </w:lvl>
    </w:lvlOverride>
  </w:num>
  <w:num w:numId="42">
    <w:abstractNumId w:val="12"/>
  </w:num>
  <w:num w:numId="43">
    <w:abstractNumId w:val="8"/>
    <w:lvlOverride w:ilvl="2">
      <w:lvl w:ilvl="2">
        <w:start w:val="1"/>
        <w:numFmt w:val="decimal"/>
        <w:pStyle w:val="PPLevel3"/>
        <w:lvlText w:val="%2.%3"/>
        <w:lvlJc w:val="left"/>
        <w:pPr>
          <w:tabs>
            <w:tab w:val="num" w:pos="1800"/>
          </w:tabs>
          <w:ind w:left="1800" w:hanging="533"/>
        </w:pPr>
        <w:rPr>
          <w:rFonts w:hint="default"/>
          <w:b w:val="0"/>
        </w:rPr>
      </w:lvl>
    </w:lvlOverride>
    <w:lvlOverride w:ilvl="4">
      <w:lvl w:ilvl="4">
        <w:start w:val="1"/>
        <w:numFmt w:val="upperLetter"/>
        <w:pStyle w:val="PPLevel5"/>
        <w:lvlText w:val="%5."/>
        <w:lvlJc w:val="left"/>
        <w:pPr>
          <w:tabs>
            <w:tab w:val="num" w:pos="2880"/>
          </w:tabs>
          <w:ind w:left="2880" w:hanging="360"/>
        </w:pPr>
        <w:rPr>
          <w:rFonts w:hint="default"/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C5"/>
    <w:rsid w:val="00004BB6"/>
    <w:rsid w:val="0001229E"/>
    <w:rsid w:val="000305C4"/>
    <w:rsid w:val="0005182C"/>
    <w:rsid w:val="00060B7A"/>
    <w:rsid w:val="000619E2"/>
    <w:rsid w:val="000703B9"/>
    <w:rsid w:val="000727B3"/>
    <w:rsid w:val="000773BA"/>
    <w:rsid w:val="000774C3"/>
    <w:rsid w:val="0008297E"/>
    <w:rsid w:val="000A1813"/>
    <w:rsid w:val="000A7417"/>
    <w:rsid w:val="000B5D47"/>
    <w:rsid w:val="000C5E56"/>
    <w:rsid w:val="000E102E"/>
    <w:rsid w:val="000E1FFB"/>
    <w:rsid w:val="000F393A"/>
    <w:rsid w:val="00107434"/>
    <w:rsid w:val="00112D24"/>
    <w:rsid w:val="0011564F"/>
    <w:rsid w:val="00116A68"/>
    <w:rsid w:val="00116FAD"/>
    <w:rsid w:val="00121715"/>
    <w:rsid w:val="001272B5"/>
    <w:rsid w:val="00131B4A"/>
    <w:rsid w:val="001348D2"/>
    <w:rsid w:val="00135705"/>
    <w:rsid w:val="001544C6"/>
    <w:rsid w:val="001576C8"/>
    <w:rsid w:val="0016465C"/>
    <w:rsid w:val="001666DA"/>
    <w:rsid w:val="00170619"/>
    <w:rsid w:val="00182BE8"/>
    <w:rsid w:val="00184179"/>
    <w:rsid w:val="001B0D2F"/>
    <w:rsid w:val="001B16A4"/>
    <w:rsid w:val="001B21B8"/>
    <w:rsid w:val="001B2BFA"/>
    <w:rsid w:val="001B5F2A"/>
    <w:rsid w:val="001B600E"/>
    <w:rsid w:val="001C2DCD"/>
    <w:rsid w:val="001C4CEF"/>
    <w:rsid w:val="001D5951"/>
    <w:rsid w:val="001E1B06"/>
    <w:rsid w:val="001E1EB3"/>
    <w:rsid w:val="001F0BC1"/>
    <w:rsid w:val="002002F6"/>
    <w:rsid w:val="00200AF5"/>
    <w:rsid w:val="00202A91"/>
    <w:rsid w:val="002033D0"/>
    <w:rsid w:val="00213EE0"/>
    <w:rsid w:val="00225128"/>
    <w:rsid w:val="00232F81"/>
    <w:rsid w:val="0023434B"/>
    <w:rsid w:val="00257F54"/>
    <w:rsid w:val="00270C9A"/>
    <w:rsid w:val="00271649"/>
    <w:rsid w:val="002765BE"/>
    <w:rsid w:val="0028076C"/>
    <w:rsid w:val="002B34C6"/>
    <w:rsid w:val="002C7A3A"/>
    <w:rsid w:val="002C7A3C"/>
    <w:rsid w:val="002D43B6"/>
    <w:rsid w:val="0030113C"/>
    <w:rsid w:val="00303611"/>
    <w:rsid w:val="00315CF7"/>
    <w:rsid w:val="00326984"/>
    <w:rsid w:val="003337DC"/>
    <w:rsid w:val="003400E4"/>
    <w:rsid w:val="0034184F"/>
    <w:rsid w:val="00343DAB"/>
    <w:rsid w:val="0034707B"/>
    <w:rsid w:val="0035050C"/>
    <w:rsid w:val="0036098A"/>
    <w:rsid w:val="0036155B"/>
    <w:rsid w:val="00363ABB"/>
    <w:rsid w:val="00387142"/>
    <w:rsid w:val="003B4D6B"/>
    <w:rsid w:val="003B65CF"/>
    <w:rsid w:val="003C015E"/>
    <w:rsid w:val="003D1F0C"/>
    <w:rsid w:val="003D2525"/>
    <w:rsid w:val="003D40F3"/>
    <w:rsid w:val="003D5C25"/>
    <w:rsid w:val="003F4F47"/>
    <w:rsid w:val="003F6232"/>
    <w:rsid w:val="00400182"/>
    <w:rsid w:val="00423BF2"/>
    <w:rsid w:val="00431482"/>
    <w:rsid w:val="00435951"/>
    <w:rsid w:val="00435EED"/>
    <w:rsid w:val="0044509B"/>
    <w:rsid w:val="0045042A"/>
    <w:rsid w:val="0045189D"/>
    <w:rsid w:val="004550D1"/>
    <w:rsid w:val="004627C8"/>
    <w:rsid w:val="004661A5"/>
    <w:rsid w:val="004766DE"/>
    <w:rsid w:val="00494E88"/>
    <w:rsid w:val="004964E7"/>
    <w:rsid w:val="0049691F"/>
    <w:rsid w:val="00497D00"/>
    <w:rsid w:val="004A024B"/>
    <w:rsid w:val="004A4446"/>
    <w:rsid w:val="004B44F2"/>
    <w:rsid w:val="004B6573"/>
    <w:rsid w:val="004C0884"/>
    <w:rsid w:val="004C69DA"/>
    <w:rsid w:val="004D3542"/>
    <w:rsid w:val="004D58BA"/>
    <w:rsid w:val="004D6996"/>
    <w:rsid w:val="004E3E67"/>
    <w:rsid w:val="004F4E84"/>
    <w:rsid w:val="00502FC1"/>
    <w:rsid w:val="00502FE1"/>
    <w:rsid w:val="0052281A"/>
    <w:rsid w:val="0052472E"/>
    <w:rsid w:val="00530553"/>
    <w:rsid w:val="0053204C"/>
    <w:rsid w:val="00540905"/>
    <w:rsid w:val="005475F8"/>
    <w:rsid w:val="00552A36"/>
    <w:rsid w:val="0056071E"/>
    <w:rsid w:val="005768B4"/>
    <w:rsid w:val="00584582"/>
    <w:rsid w:val="005934D3"/>
    <w:rsid w:val="005A0A70"/>
    <w:rsid w:val="005A1BE5"/>
    <w:rsid w:val="005A715D"/>
    <w:rsid w:val="005B1E00"/>
    <w:rsid w:val="005B3057"/>
    <w:rsid w:val="005B370C"/>
    <w:rsid w:val="005B53DF"/>
    <w:rsid w:val="005C4B39"/>
    <w:rsid w:val="005D2567"/>
    <w:rsid w:val="005E05C2"/>
    <w:rsid w:val="005E3485"/>
    <w:rsid w:val="005E6350"/>
    <w:rsid w:val="005F3D1B"/>
    <w:rsid w:val="00604F24"/>
    <w:rsid w:val="0061065E"/>
    <w:rsid w:val="00625414"/>
    <w:rsid w:val="00635E1E"/>
    <w:rsid w:val="00641805"/>
    <w:rsid w:val="0064261B"/>
    <w:rsid w:val="00653309"/>
    <w:rsid w:val="006557E2"/>
    <w:rsid w:val="00661430"/>
    <w:rsid w:val="00664705"/>
    <w:rsid w:val="00667E5C"/>
    <w:rsid w:val="00672DBD"/>
    <w:rsid w:val="0067648F"/>
    <w:rsid w:val="00677023"/>
    <w:rsid w:val="006805BD"/>
    <w:rsid w:val="0068295F"/>
    <w:rsid w:val="006841C2"/>
    <w:rsid w:val="00684789"/>
    <w:rsid w:val="006859EF"/>
    <w:rsid w:val="00697D92"/>
    <w:rsid w:val="006A2432"/>
    <w:rsid w:val="006A49DF"/>
    <w:rsid w:val="006B2095"/>
    <w:rsid w:val="006C2CEB"/>
    <w:rsid w:val="006D1172"/>
    <w:rsid w:val="006E0CA5"/>
    <w:rsid w:val="006E1FBA"/>
    <w:rsid w:val="006F0BC8"/>
    <w:rsid w:val="006F23A3"/>
    <w:rsid w:val="00702544"/>
    <w:rsid w:val="00705276"/>
    <w:rsid w:val="00705392"/>
    <w:rsid w:val="007055DF"/>
    <w:rsid w:val="007206EC"/>
    <w:rsid w:val="007250C5"/>
    <w:rsid w:val="007308AF"/>
    <w:rsid w:val="0073323B"/>
    <w:rsid w:val="00733AEE"/>
    <w:rsid w:val="00733E5F"/>
    <w:rsid w:val="0073538E"/>
    <w:rsid w:val="00740835"/>
    <w:rsid w:val="00746604"/>
    <w:rsid w:val="00751B5E"/>
    <w:rsid w:val="00782260"/>
    <w:rsid w:val="00782A5D"/>
    <w:rsid w:val="007835B5"/>
    <w:rsid w:val="007850AA"/>
    <w:rsid w:val="00790AFA"/>
    <w:rsid w:val="00792B71"/>
    <w:rsid w:val="007A036F"/>
    <w:rsid w:val="007B322C"/>
    <w:rsid w:val="007D5DFC"/>
    <w:rsid w:val="007D713D"/>
    <w:rsid w:val="008015F7"/>
    <w:rsid w:val="008156A8"/>
    <w:rsid w:val="0082205C"/>
    <w:rsid w:val="00822B51"/>
    <w:rsid w:val="00825247"/>
    <w:rsid w:val="00826423"/>
    <w:rsid w:val="0083287A"/>
    <w:rsid w:val="00833328"/>
    <w:rsid w:val="00840904"/>
    <w:rsid w:val="00860482"/>
    <w:rsid w:val="0086653A"/>
    <w:rsid w:val="00867A38"/>
    <w:rsid w:val="00885756"/>
    <w:rsid w:val="00885A76"/>
    <w:rsid w:val="00890DFA"/>
    <w:rsid w:val="00892611"/>
    <w:rsid w:val="00896F78"/>
    <w:rsid w:val="008A0A41"/>
    <w:rsid w:val="008A0C6E"/>
    <w:rsid w:val="008A1CAA"/>
    <w:rsid w:val="008A2746"/>
    <w:rsid w:val="008A3AA6"/>
    <w:rsid w:val="008A411E"/>
    <w:rsid w:val="008A68B9"/>
    <w:rsid w:val="008B0E1E"/>
    <w:rsid w:val="008C091B"/>
    <w:rsid w:val="008C0BF8"/>
    <w:rsid w:val="008C10E4"/>
    <w:rsid w:val="008C5F47"/>
    <w:rsid w:val="008D2E1E"/>
    <w:rsid w:val="0093093B"/>
    <w:rsid w:val="00932F6E"/>
    <w:rsid w:val="009341D7"/>
    <w:rsid w:val="00934F9B"/>
    <w:rsid w:val="00947A0F"/>
    <w:rsid w:val="009502D4"/>
    <w:rsid w:val="00950989"/>
    <w:rsid w:val="00955005"/>
    <w:rsid w:val="00965098"/>
    <w:rsid w:val="00973DE6"/>
    <w:rsid w:val="009804A8"/>
    <w:rsid w:val="009810F6"/>
    <w:rsid w:val="009876DB"/>
    <w:rsid w:val="00996C68"/>
    <w:rsid w:val="009A0D56"/>
    <w:rsid w:val="009A4E49"/>
    <w:rsid w:val="009A5B80"/>
    <w:rsid w:val="009A68D6"/>
    <w:rsid w:val="009B57BD"/>
    <w:rsid w:val="009C4671"/>
    <w:rsid w:val="009D09B9"/>
    <w:rsid w:val="009D46FF"/>
    <w:rsid w:val="009E112D"/>
    <w:rsid w:val="009F060D"/>
    <w:rsid w:val="00A074E3"/>
    <w:rsid w:val="00A11B04"/>
    <w:rsid w:val="00A24E30"/>
    <w:rsid w:val="00A26E43"/>
    <w:rsid w:val="00A313AF"/>
    <w:rsid w:val="00A37239"/>
    <w:rsid w:val="00A404FB"/>
    <w:rsid w:val="00A56C2B"/>
    <w:rsid w:val="00A570E2"/>
    <w:rsid w:val="00A63BBB"/>
    <w:rsid w:val="00A7380A"/>
    <w:rsid w:val="00A755CE"/>
    <w:rsid w:val="00A81037"/>
    <w:rsid w:val="00A92DF1"/>
    <w:rsid w:val="00AA2665"/>
    <w:rsid w:val="00AA2A0F"/>
    <w:rsid w:val="00AA6D56"/>
    <w:rsid w:val="00AC2D8A"/>
    <w:rsid w:val="00AC35B4"/>
    <w:rsid w:val="00AC602B"/>
    <w:rsid w:val="00AD5D6D"/>
    <w:rsid w:val="00AE634E"/>
    <w:rsid w:val="00AF0A75"/>
    <w:rsid w:val="00B04353"/>
    <w:rsid w:val="00B071CD"/>
    <w:rsid w:val="00B07C38"/>
    <w:rsid w:val="00B13E72"/>
    <w:rsid w:val="00B17632"/>
    <w:rsid w:val="00B2011B"/>
    <w:rsid w:val="00B21411"/>
    <w:rsid w:val="00B32537"/>
    <w:rsid w:val="00B34D97"/>
    <w:rsid w:val="00B57002"/>
    <w:rsid w:val="00B71C43"/>
    <w:rsid w:val="00B75797"/>
    <w:rsid w:val="00B956AA"/>
    <w:rsid w:val="00BA2557"/>
    <w:rsid w:val="00BA4B2A"/>
    <w:rsid w:val="00BA5805"/>
    <w:rsid w:val="00BA78C8"/>
    <w:rsid w:val="00BB0005"/>
    <w:rsid w:val="00BB0FB2"/>
    <w:rsid w:val="00BB3E58"/>
    <w:rsid w:val="00BD5D73"/>
    <w:rsid w:val="00BE09FF"/>
    <w:rsid w:val="00BF5165"/>
    <w:rsid w:val="00C11C6A"/>
    <w:rsid w:val="00C24924"/>
    <w:rsid w:val="00C2502F"/>
    <w:rsid w:val="00C26323"/>
    <w:rsid w:val="00C27C13"/>
    <w:rsid w:val="00C31CDC"/>
    <w:rsid w:val="00C34CB2"/>
    <w:rsid w:val="00C505C9"/>
    <w:rsid w:val="00C529C1"/>
    <w:rsid w:val="00C54ED1"/>
    <w:rsid w:val="00C6009A"/>
    <w:rsid w:val="00C614AD"/>
    <w:rsid w:val="00C6364A"/>
    <w:rsid w:val="00C80EF3"/>
    <w:rsid w:val="00C81E25"/>
    <w:rsid w:val="00C83D59"/>
    <w:rsid w:val="00C86677"/>
    <w:rsid w:val="00C9477C"/>
    <w:rsid w:val="00C95267"/>
    <w:rsid w:val="00C9686A"/>
    <w:rsid w:val="00CA5D49"/>
    <w:rsid w:val="00CA6AA2"/>
    <w:rsid w:val="00CB7025"/>
    <w:rsid w:val="00CC0A03"/>
    <w:rsid w:val="00CD7A9B"/>
    <w:rsid w:val="00D07574"/>
    <w:rsid w:val="00D16C76"/>
    <w:rsid w:val="00D25CB2"/>
    <w:rsid w:val="00D278BC"/>
    <w:rsid w:val="00D325B3"/>
    <w:rsid w:val="00D42763"/>
    <w:rsid w:val="00D45439"/>
    <w:rsid w:val="00D57B1B"/>
    <w:rsid w:val="00D619BC"/>
    <w:rsid w:val="00D6363F"/>
    <w:rsid w:val="00D640FE"/>
    <w:rsid w:val="00D6761B"/>
    <w:rsid w:val="00D76E33"/>
    <w:rsid w:val="00D77C16"/>
    <w:rsid w:val="00DC3E83"/>
    <w:rsid w:val="00DC63ED"/>
    <w:rsid w:val="00E01623"/>
    <w:rsid w:val="00E10774"/>
    <w:rsid w:val="00E110C0"/>
    <w:rsid w:val="00E13247"/>
    <w:rsid w:val="00E1688E"/>
    <w:rsid w:val="00E17E2E"/>
    <w:rsid w:val="00E2058E"/>
    <w:rsid w:val="00E2471E"/>
    <w:rsid w:val="00E26702"/>
    <w:rsid w:val="00E31535"/>
    <w:rsid w:val="00E41526"/>
    <w:rsid w:val="00E471BE"/>
    <w:rsid w:val="00E47BFF"/>
    <w:rsid w:val="00E501F4"/>
    <w:rsid w:val="00E55DF7"/>
    <w:rsid w:val="00E734AE"/>
    <w:rsid w:val="00E86A13"/>
    <w:rsid w:val="00E90DEB"/>
    <w:rsid w:val="00E97793"/>
    <w:rsid w:val="00EA0FD0"/>
    <w:rsid w:val="00EA4C9D"/>
    <w:rsid w:val="00EB3202"/>
    <w:rsid w:val="00EC3D36"/>
    <w:rsid w:val="00EC47E4"/>
    <w:rsid w:val="00ED09E0"/>
    <w:rsid w:val="00EE79FD"/>
    <w:rsid w:val="00EF0E85"/>
    <w:rsid w:val="00F037F9"/>
    <w:rsid w:val="00F1244A"/>
    <w:rsid w:val="00F20756"/>
    <w:rsid w:val="00F22989"/>
    <w:rsid w:val="00F26782"/>
    <w:rsid w:val="00F32EE2"/>
    <w:rsid w:val="00F418B3"/>
    <w:rsid w:val="00F41A0F"/>
    <w:rsid w:val="00F4287D"/>
    <w:rsid w:val="00F42F4A"/>
    <w:rsid w:val="00F47D23"/>
    <w:rsid w:val="00F54FF3"/>
    <w:rsid w:val="00F55397"/>
    <w:rsid w:val="00F60130"/>
    <w:rsid w:val="00F67744"/>
    <w:rsid w:val="00F71061"/>
    <w:rsid w:val="00F7618D"/>
    <w:rsid w:val="00F81D3E"/>
    <w:rsid w:val="00F86C12"/>
    <w:rsid w:val="00F94162"/>
    <w:rsid w:val="00FB494D"/>
    <w:rsid w:val="00FB7D66"/>
    <w:rsid w:val="00FC1D0F"/>
    <w:rsid w:val="00FC1FAD"/>
    <w:rsid w:val="00FD1D09"/>
    <w:rsid w:val="00FD3357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5:docId w15:val="{9CA1C928-9644-4C08-B09F-17BAF65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Heading2"/>
    <w:qFormat/>
    <w:pPr>
      <w:widowControl w:val="0"/>
      <w:tabs>
        <w:tab w:val="left" w:pos="720"/>
      </w:tabs>
      <w:spacing w:before="480" w:after="120"/>
      <w:ind w:left="720" w:hanging="720"/>
      <w:outlineLvl w:val="0"/>
    </w:pPr>
    <w:rPr>
      <w:b/>
      <w:caps/>
      <w:kern w:val="28"/>
      <w:sz w:val="28"/>
    </w:rPr>
  </w:style>
  <w:style w:type="paragraph" w:styleId="Heading2">
    <w:name w:val="heading 2"/>
    <w:link w:val="Heading2Char"/>
    <w:qFormat/>
    <w:pPr>
      <w:keepLines/>
      <w:tabs>
        <w:tab w:val="left" w:pos="720"/>
        <w:tab w:val="left" w:pos="3168"/>
        <w:tab w:val="left" w:pos="3528"/>
        <w:tab w:val="left" w:pos="4032"/>
        <w:tab w:val="left" w:pos="4392"/>
      </w:tabs>
      <w:suppressAutoHyphens/>
      <w:spacing w:before="120" w:after="120"/>
      <w:outlineLvl w:val="1"/>
    </w:pPr>
    <w:rPr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1296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TextLev17">
    <w:name w:val="Head2TextLev17"/>
    <w:autoRedefine/>
    <w:pPr>
      <w:numPr>
        <w:ilvl w:val="2"/>
        <w:numId w:val="1"/>
      </w:numPr>
      <w:tabs>
        <w:tab w:val="left" w:pos="1656"/>
      </w:tabs>
    </w:pPr>
    <w:rPr>
      <w:sz w:val="24"/>
    </w:rPr>
  </w:style>
  <w:style w:type="paragraph" w:customStyle="1" w:styleId="Head2TextLev42">
    <w:name w:val="Head2TextLev42"/>
    <w:pPr>
      <w:numPr>
        <w:numId w:val="4"/>
      </w:numPr>
    </w:pPr>
    <w:rPr>
      <w:noProof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customStyle="1" w:styleId="Head2TextLev421">
    <w:name w:val="Head2TextLev421"/>
    <w:pPr>
      <w:tabs>
        <w:tab w:val="num" w:pos="1296"/>
      </w:tabs>
      <w:ind w:left="1296" w:hanging="576"/>
    </w:pPr>
    <w:rPr>
      <w:noProof/>
      <w:sz w:val="24"/>
    </w:rPr>
  </w:style>
  <w:style w:type="paragraph" w:styleId="BalloonText">
    <w:name w:val="Balloon Text"/>
    <w:basedOn w:val="Normal"/>
    <w:semiHidden/>
    <w:rsid w:val="009D46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6DE"/>
  </w:style>
  <w:style w:type="character" w:customStyle="1" w:styleId="CommentTextChar">
    <w:name w:val="Comment Text Char"/>
    <w:basedOn w:val="DefaultParagraphFont"/>
    <w:link w:val="CommentText"/>
    <w:rsid w:val="004766DE"/>
  </w:style>
  <w:style w:type="paragraph" w:styleId="CommentSubject">
    <w:name w:val="annotation subject"/>
    <w:basedOn w:val="CommentText"/>
    <w:next w:val="CommentText"/>
    <w:link w:val="CommentSubjectChar"/>
    <w:rsid w:val="00476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6DE"/>
    <w:rPr>
      <w:b/>
      <w:bCs/>
    </w:rPr>
  </w:style>
  <w:style w:type="paragraph" w:styleId="Revision">
    <w:name w:val="Revision"/>
    <w:hidden/>
    <w:uiPriority w:val="99"/>
    <w:semiHidden/>
    <w:rsid w:val="004766DE"/>
  </w:style>
  <w:style w:type="character" w:customStyle="1" w:styleId="Heading2Char">
    <w:name w:val="Heading 2 Char"/>
    <w:basedOn w:val="DefaultParagraphFont"/>
    <w:link w:val="Heading2"/>
    <w:rsid w:val="001348D2"/>
    <w:rPr>
      <w:noProof/>
      <w:sz w:val="24"/>
    </w:rPr>
  </w:style>
  <w:style w:type="paragraph" w:customStyle="1" w:styleId="PPLevel2">
    <w:name w:val="P&amp;P Level 2"/>
    <w:basedOn w:val="Heading2"/>
    <w:qFormat/>
    <w:rsid w:val="001B600E"/>
    <w:pPr>
      <w:keepLines w:val="0"/>
      <w:numPr>
        <w:ilvl w:val="1"/>
        <w:numId w:val="28"/>
      </w:numPr>
      <w:tabs>
        <w:tab w:val="clear" w:pos="720"/>
      </w:tabs>
      <w:spacing w:before="0" w:after="220"/>
    </w:pPr>
    <w:rPr>
      <w:noProof w:val="0"/>
    </w:rPr>
  </w:style>
  <w:style w:type="paragraph" w:customStyle="1" w:styleId="PPBullet">
    <w:name w:val="P&amp;P Bullet"/>
    <w:basedOn w:val="PPLevel2"/>
    <w:autoRedefine/>
    <w:qFormat/>
    <w:rsid w:val="001B600E"/>
    <w:pPr>
      <w:numPr>
        <w:ilvl w:val="0"/>
        <w:numId w:val="19"/>
      </w:numPr>
    </w:pPr>
  </w:style>
  <w:style w:type="paragraph" w:customStyle="1" w:styleId="PPLevel3">
    <w:name w:val="P&amp;P Level 3"/>
    <w:basedOn w:val="Heading2"/>
    <w:qFormat/>
    <w:rsid w:val="001B600E"/>
    <w:pPr>
      <w:keepLines w:val="0"/>
      <w:numPr>
        <w:ilvl w:val="2"/>
        <w:numId w:val="28"/>
      </w:numPr>
      <w:tabs>
        <w:tab w:val="clear" w:pos="720"/>
      </w:tabs>
      <w:spacing w:before="0" w:after="220"/>
    </w:pPr>
    <w:rPr>
      <w:noProof w:val="0"/>
    </w:rPr>
  </w:style>
  <w:style w:type="paragraph" w:customStyle="1" w:styleId="PPBulletTitle">
    <w:name w:val="P&amp;P Bullet Title"/>
    <w:basedOn w:val="PPLevel3"/>
    <w:qFormat/>
    <w:rsid w:val="001B600E"/>
    <w:pPr>
      <w:keepNext/>
      <w:numPr>
        <w:ilvl w:val="0"/>
        <w:numId w:val="0"/>
      </w:numPr>
      <w:ind w:left="1267"/>
    </w:pPr>
  </w:style>
  <w:style w:type="paragraph" w:customStyle="1" w:styleId="PPLevel1">
    <w:name w:val="P&amp;P Level 1"/>
    <w:basedOn w:val="Heading1"/>
    <w:qFormat/>
    <w:rsid w:val="001B600E"/>
    <w:pPr>
      <w:numPr>
        <w:numId w:val="28"/>
      </w:numPr>
      <w:spacing w:before="0" w:after="220"/>
    </w:pPr>
    <w:rPr>
      <w:szCs w:val="28"/>
    </w:rPr>
  </w:style>
  <w:style w:type="paragraph" w:customStyle="1" w:styleId="PPLevel4">
    <w:name w:val="P&amp;P Level 4"/>
    <w:basedOn w:val="Heading2"/>
    <w:qFormat/>
    <w:rsid w:val="001B600E"/>
    <w:pPr>
      <w:keepLines w:val="0"/>
      <w:numPr>
        <w:ilvl w:val="3"/>
        <w:numId w:val="28"/>
      </w:numPr>
      <w:tabs>
        <w:tab w:val="clear" w:pos="720"/>
        <w:tab w:val="clear" w:pos="3168"/>
      </w:tabs>
      <w:spacing w:before="0" w:after="220"/>
    </w:pPr>
    <w:rPr>
      <w:noProof w:val="0"/>
    </w:rPr>
  </w:style>
  <w:style w:type="paragraph" w:customStyle="1" w:styleId="PPLevel5">
    <w:name w:val="P&amp;P Level 5"/>
    <w:basedOn w:val="Heading2"/>
    <w:qFormat/>
    <w:rsid w:val="001B600E"/>
    <w:pPr>
      <w:keepLines w:val="0"/>
      <w:numPr>
        <w:ilvl w:val="4"/>
        <w:numId w:val="28"/>
      </w:numPr>
      <w:tabs>
        <w:tab w:val="clear" w:pos="720"/>
        <w:tab w:val="clear" w:pos="3168"/>
        <w:tab w:val="clear" w:pos="3528"/>
        <w:tab w:val="clear" w:pos="4032"/>
        <w:tab w:val="clear" w:pos="4392"/>
      </w:tabs>
      <w:spacing w:before="0" w:after="220"/>
    </w:pPr>
    <w:rPr>
      <w:noProof w:val="0"/>
    </w:rPr>
  </w:style>
  <w:style w:type="paragraph" w:customStyle="1" w:styleId="PPLevel6">
    <w:name w:val="P&amp;P Level 6"/>
    <w:basedOn w:val="Heading2"/>
    <w:qFormat/>
    <w:rsid w:val="001B600E"/>
    <w:pPr>
      <w:keepLines w:val="0"/>
      <w:numPr>
        <w:ilvl w:val="5"/>
        <w:numId w:val="28"/>
      </w:numPr>
      <w:tabs>
        <w:tab w:val="clear" w:pos="720"/>
        <w:tab w:val="clear" w:pos="3168"/>
        <w:tab w:val="clear" w:pos="3528"/>
        <w:tab w:val="clear" w:pos="4032"/>
      </w:tabs>
      <w:spacing w:before="0" w:after="220"/>
    </w:pPr>
    <w:rPr>
      <w:noProof w:val="0"/>
    </w:rPr>
  </w:style>
  <w:style w:type="paragraph" w:customStyle="1" w:styleId="PPLevel7">
    <w:name w:val="P&amp;P Level 7"/>
    <w:basedOn w:val="Heading2"/>
    <w:qFormat/>
    <w:rsid w:val="001B600E"/>
    <w:pPr>
      <w:keepLines w:val="0"/>
      <w:numPr>
        <w:ilvl w:val="6"/>
        <w:numId w:val="28"/>
      </w:numPr>
      <w:tabs>
        <w:tab w:val="clear" w:pos="720"/>
        <w:tab w:val="clear" w:pos="3168"/>
        <w:tab w:val="clear" w:pos="3528"/>
        <w:tab w:val="clear" w:pos="4032"/>
      </w:tabs>
      <w:spacing w:before="0" w:after="220"/>
    </w:pPr>
    <w:rPr>
      <w:noProof w:val="0"/>
    </w:rPr>
  </w:style>
  <w:style w:type="paragraph" w:customStyle="1" w:styleId="PPLevel8">
    <w:name w:val="P&amp;P Level 8"/>
    <w:basedOn w:val="PPLevel7"/>
    <w:qFormat/>
    <w:rsid w:val="001B600E"/>
    <w:pPr>
      <w:numPr>
        <w:ilvl w:val="7"/>
      </w:numPr>
    </w:pPr>
  </w:style>
  <w:style w:type="paragraph" w:customStyle="1" w:styleId="PPLevel9">
    <w:name w:val="P&amp;P Level 9"/>
    <w:basedOn w:val="PPLevel8"/>
    <w:qFormat/>
    <w:rsid w:val="001B600E"/>
    <w:pPr>
      <w:numPr>
        <w:ilvl w:val="8"/>
      </w:numPr>
    </w:pPr>
  </w:style>
  <w:style w:type="numbering" w:customStyle="1" w:styleId="PPLevels">
    <w:name w:val="P&amp;P Levels"/>
    <w:uiPriority w:val="99"/>
    <w:rsid w:val="001B600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0EA2-611D-44B0-BCA7-7B0C292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2230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</vt:lpstr>
    </vt:vector>
  </TitlesOfParts>
  <Company/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</dc:title>
  <dc:subject>Privacy and Security of Client Information</dc:subject>
  <dc:creator>Mitchell, Tina</dc:creator>
  <cp:lastModifiedBy>Tzoneva, Monika</cp:lastModifiedBy>
  <cp:revision>5</cp:revision>
  <cp:lastPrinted>2008-06-30T14:08:00Z</cp:lastPrinted>
  <dcterms:created xsi:type="dcterms:W3CDTF">2018-04-10T23:43:00Z</dcterms:created>
  <dcterms:modified xsi:type="dcterms:W3CDTF">2019-03-28T21:31:00Z</dcterms:modified>
</cp:coreProperties>
</file>